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4FABFA6"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 112</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R4-241</w:t>
      </w:r>
      <w:r w:rsidR="00150487">
        <w:rPr>
          <w:rFonts w:ascii="Calibri" w:hAnsi="Calibri" w:cs="Calibri"/>
          <w:b/>
          <w:bCs/>
          <w:sz w:val="24"/>
          <w:szCs w:val="24"/>
          <w:lang w:eastAsia="zh-CN"/>
        </w:rPr>
        <w:t>1777</w:t>
      </w:r>
    </w:p>
    <w:p w14:paraId="44843894" w14:textId="3BD4AA5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Maastricht, Netherland</w:t>
      </w:r>
      <w:r w:rsidR="00C171BB">
        <w:rPr>
          <w:rFonts w:ascii="Calibri" w:hAnsi="Calibri" w:cs="Calibri"/>
          <w:b/>
          <w:bCs/>
          <w:sz w:val="24"/>
          <w:szCs w:val="24"/>
          <w:lang w:eastAsia="zh-CN"/>
        </w:rPr>
        <w:t>s</w:t>
      </w:r>
      <w:r w:rsidRPr="00B56DD8">
        <w:rPr>
          <w:rFonts w:ascii="Calibri" w:hAnsi="Calibri" w:cs="Calibri"/>
          <w:b/>
          <w:bCs/>
          <w:sz w:val="24"/>
          <w:szCs w:val="24"/>
          <w:lang w:eastAsia="zh-CN"/>
        </w:rPr>
        <w:t>, 19</w:t>
      </w:r>
      <w:r w:rsidRPr="00B56DD8">
        <w:rPr>
          <w:rFonts w:ascii="Calibri" w:hAnsi="Calibri" w:cs="Calibri"/>
          <w:b/>
          <w:bCs/>
          <w:sz w:val="24"/>
          <w:szCs w:val="24"/>
          <w:vertAlign w:val="superscript"/>
          <w:lang w:eastAsia="zh-CN"/>
        </w:rPr>
        <w:t>th</w:t>
      </w:r>
      <w:r w:rsidRPr="00B56DD8">
        <w:rPr>
          <w:rFonts w:ascii="Calibri" w:hAnsi="Calibri" w:cs="Calibri"/>
          <w:b/>
          <w:bCs/>
          <w:sz w:val="24"/>
          <w:szCs w:val="24"/>
          <w:lang w:eastAsia="zh-CN"/>
        </w:rPr>
        <w:t xml:space="preserve"> – </w:t>
      </w:r>
      <w:proofErr w:type="gramStart"/>
      <w:r w:rsidRPr="00B56DD8">
        <w:rPr>
          <w:rFonts w:ascii="Calibri" w:hAnsi="Calibri" w:cs="Calibri"/>
          <w:b/>
          <w:bCs/>
          <w:sz w:val="24"/>
          <w:szCs w:val="24"/>
          <w:lang w:eastAsia="zh-CN"/>
        </w:rPr>
        <w:t>23</w:t>
      </w:r>
      <w:r w:rsidRPr="00B56DD8">
        <w:rPr>
          <w:rFonts w:ascii="Calibri" w:hAnsi="Calibri" w:cs="Calibri"/>
          <w:b/>
          <w:bCs/>
          <w:sz w:val="24"/>
          <w:szCs w:val="24"/>
          <w:vertAlign w:val="superscript"/>
          <w:lang w:eastAsia="zh-CN"/>
        </w:rPr>
        <w:t>th</w:t>
      </w:r>
      <w:proofErr w:type="gramEnd"/>
      <w:r w:rsidRPr="00B56DD8">
        <w:rPr>
          <w:rFonts w:ascii="Calibri" w:hAnsi="Calibri" w:cs="Calibri"/>
          <w:b/>
          <w:bCs/>
          <w:sz w:val="24"/>
          <w:szCs w:val="24"/>
          <w:lang w:eastAsia="zh-CN"/>
        </w:rPr>
        <w:t xml:space="preserve"> Aug, 2024</w:t>
      </w:r>
    </w:p>
    <w:p w14:paraId="1F7B5DF5" w14:textId="2296353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2E585A">
        <w:rPr>
          <w:rFonts w:ascii="Calibri" w:hAnsi="Calibri" w:cs="Calibri"/>
          <w:b/>
          <w:bCs/>
          <w:sz w:val="24"/>
          <w:szCs w:val="24"/>
          <w:lang w:eastAsia="zh-CN"/>
        </w:rPr>
        <w:t>8.9.3</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7B588E51"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r w:rsidR="002E585A" w:rsidRPr="002E585A">
        <w:rPr>
          <w:rFonts w:ascii="Calibri" w:hAnsi="Calibri" w:cs="Calibri"/>
          <w:b/>
          <w:bCs/>
          <w:sz w:val="24"/>
          <w:szCs w:val="24"/>
          <w:lang w:eastAsia="zh-CN"/>
        </w:rPr>
        <w:t>Discussions on system parameters of Ku Band for NR NTN</w:t>
      </w:r>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1F72EC9E" w14:textId="770B92EE" w:rsidR="004266FB" w:rsidRDefault="00990B92" w:rsidP="007C2DF3">
      <w:pPr>
        <w:pStyle w:val="3GPPNormalText"/>
        <w:rPr>
          <w:rFonts w:asciiTheme="minorHAnsi" w:hAnsiTheme="minorHAnsi" w:cstheme="minorHAnsi"/>
          <w:sz w:val="22"/>
          <w:szCs w:val="22"/>
          <w:lang w:val="en-GB"/>
        </w:rPr>
      </w:pPr>
      <w:bookmarkStart w:id="0" w:name="OLE_LINK13"/>
      <w:r>
        <w:rPr>
          <w:rFonts w:asciiTheme="minorHAnsi" w:hAnsiTheme="minorHAnsi" w:cstheme="minorHAnsi"/>
          <w:sz w:val="22"/>
          <w:szCs w:val="22"/>
          <w:lang w:val="en-GB"/>
        </w:rPr>
        <w:t xml:space="preserve">In RP#104, a new WI </w:t>
      </w:r>
      <w:r w:rsidR="00726FF0">
        <w:rPr>
          <w:rFonts w:asciiTheme="minorHAnsi" w:hAnsiTheme="minorHAnsi" w:cstheme="minorHAnsi"/>
          <w:sz w:val="22"/>
          <w:szCs w:val="22"/>
          <w:lang w:val="en-GB"/>
        </w:rPr>
        <w:t xml:space="preserve">[1] </w:t>
      </w:r>
      <w:r>
        <w:rPr>
          <w:rFonts w:asciiTheme="minorHAnsi" w:hAnsiTheme="minorHAnsi" w:cstheme="minorHAnsi"/>
          <w:sz w:val="22"/>
          <w:szCs w:val="22"/>
          <w:lang w:val="en-GB"/>
        </w:rPr>
        <w:t>for Ku band was approved</w:t>
      </w:r>
      <w:r w:rsidR="00726FF0">
        <w:rPr>
          <w:rFonts w:asciiTheme="minorHAnsi" w:hAnsiTheme="minorHAnsi" w:cstheme="minorHAnsi"/>
          <w:sz w:val="22"/>
          <w:szCs w:val="22"/>
          <w:lang w:val="en-GB"/>
        </w:rPr>
        <w:t xml:space="preserve"> with objectives asking RAN4 to discuss the system parameters, including FR1/FR2, SCS and channel BW. The relevant objectives are captured as below.</w:t>
      </w:r>
    </w:p>
    <w:tbl>
      <w:tblPr>
        <w:tblStyle w:val="TableGrid"/>
        <w:tblW w:w="0" w:type="auto"/>
        <w:tblLook w:val="04A0" w:firstRow="1" w:lastRow="0" w:firstColumn="1" w:lastColumn="0" w:noHBand="0" w:noVBand="1"/>
      </w:tblPr>
      <w:tblGrid>
        <w:gridCol w:w="9629"/>
      </w:tblGrid>
      <w:tr w:rsidR="00726FF0" w14:paraId="1D48D114" w14:textId="77777777" w:rsidTr="00726FF0">
        <w:tc>
          <w:tcPr>
            <w:tcW w:w="9629" w:type="dxa"/>
          </w:tcPr>
          <w:p w14:paraId="7AFA9E9D" w14:textId="77777777" w:rsidR="00726FF0" w:rsidRPr="00726FF0" w:rsidRDefault="00726FF0" w:rsidP="00726FF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7BA3E25F"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 xml:space="preserve">Ku band #1a and #1b as FR1-NTN supporting 20 MHz, 35 MHz, 50 MHz, 70 MHz and 100 MHz channel bandwidths with 30 kHz subcarrier </w:t>
            </w:r>
            <w:proofErr w:type="gramStart"/>
            <w:r w:rsidRPr="00726FF0">
              <w:rPr>
                <w:rFonts w:eastAsia="新細明體"/>
                <w:sz w:val="20"/>
                <w:szCs w:val="20"/>
                <w:lang w:val="en-US" w:eastAsia="en-GB"/>
              </w:rPr>
              <w:t>spacing</w:t>
            </w:r>
            <w:proofErr w:type="gramEnd"/>
          </w:p>
          <w:p w14:paraId="593041BC"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 xml:space="preserve">Ku band #1a and #1b as FR2-NTN supporting 50 MHz, 100 MHz, 200 MHz, 400 MHz (120kHz SCS only) channel bandwidths with 120 kHz subcarrier </w:t>
            </w:r>
            <w:proofErr w:type="gramStart"/>
            <w:r w:rsidRPr="00726FF0">
              <w:rPr>
                <w:rFonts w:eastAsia="新細明體"/>
                <w:sz w:val="20"/>
                <w:szCs w:val="20"/>
                <w:lang w:val="en-US" w:eastAsia="en-GB"/>
              </w:rPr>
              <w:t>spacing</w:t>
            </w:r>
            <w:proofErr w:type="gramEnd"/>
          </w:p>
          <w:p w14:paraId="2B56A071" w14:textId="77777777" w:rsidR="00726FF0" w:rsidRPr="00726FF0" w:rsidRDefault="00726FF0" w:rsidP="00726FF0">
            <w:pPr>
              <w:numPr>
                <w:ilvl w:val="0"/>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RAN4 will select which one of the above approaches for DL and UL will be pursued by RAN #106.</w:t>
            </w:r>
          </w:p>
          <w:p w14:paraId="7747EC80" w14:textId="3555CC0B" w:rsidR="00726FF0" w:rsidRDefault="00726FF0" w:rsidP="00726FF0">
            <w:pPr>
              <w:numPr>
                <w:ilvl w:val="0"/>
                <w:numId w:val="55"/>
              </w:numPr>
              <w:overflowPunct/>
              <w:autoSpaceDE/>
              <w:adjustRightInd/>
              <w:spacing w:after="0" w:line="256" w:lineRule="auto"/>
              <w:contextualSpacing/>
              <w:jc w:val="both"/>
              <w:textAlignment w:val="auto"/>
              <w:rPr>
                <w:rFonts w:asciiTheme="minorHAnsi" w:hAnsiTheme="minorHAnsi" w:cstheme="minorHAnsi"/>
                <w:lang w:val="en-GB"/>
              </w:rPr>
            </w:pPr>
            <w:r w:rsidRPr="00726FF0">
              <w:rPr>
                <w:rFonts w:eastAsia="新細明體"/>
                <w:sz w:val="20"/>
                <w:szCs w:val="20"/>
                <w:lang w:val="en-GB" w:eastAsia="en-GB"/>
              </w:rPr>
              <w:t>Priority 2: for all ITU regions excluding the US in region 2, using the approach in Priority 1, define Ku band #2a and #2b as appropriate for the downlink block and uplink block A to support satellite services in 125 MHz (UL) and 250 MHz (DL) aggregated bandwidths.</w:t>
            </w:r>
          </w:p>
        </w:tc>
      </w:tr>
    </w:tbl>
    <w:p w14:paraId="045F11D3" w14:textId="570260B1" w:rsidR="00726FF0" w:rsidRPr="00096B17" w:rsidRDefault="00726FF0"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provide our views on this topic. </w:t>
      </w:r>
    </w:p>
    <w:p w14:paraId="19FDA894" w14:textId="7023CCE4" w:rsidR="002D2773" w:rsidRDefault="00BE4E92" w:rsidP="002D2773">
      <w:pPr>
        <w:pStyle w:val="Heading1"/>
      </w:pPr>
      <w:r>
        <w:t>2</w:t>
      </w:r>
      <w:r w:rsidR="002D2773">
        <w:tab/>
      </w:r>
      <w:r w:rsidR="002E585A">
        <w:t>Discussions</w:t>
      </w:r>
    </w:p>
    <w:p w14:paraId="3C0F542D" w14:textId="5AD96227" w:rsidR="00B73B0C" w:rsidRDefault="00BC1997"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D</w:t>
      </w:r>
      <w:r>
        <w:rPr>
          <w:rFonts w:asciiTheme="minorHAnsi" w:eastAsia="新細明體" w:hAnsiTheme="minorHAnsi" w:cstheme="minorHAnsi"/>
          <w:sz w:val="22"/>
          <w:szCs w:val="22"/>
          <w:lang w:eastAsia="zh-TW"/>
        </w:rPr>
        <w:t>ue to the large pathloss, communication</w:t>
      </w:r>
      <w:r w:rsidR="00091C65">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between ground UEs and satellites require more advanced antenna technology</w:t>
      </w:r>
      <w:r w:rsidR="00B576CE">
        <w:rPr>
          <w:rFonts w:asciiTheme="minorHAnsi" w:eastAsia="新細明體" w:hAnsiTheme="minorHAnsi" w:cstheme="minorHAnsi"/>
          <w:sz w:val="22"/>
          <w:szCs w:val="22"/>
          <w:lang w:eastAsia="zh-TW"/>
        </w:rPr>
        <w:t>, e.g., beamforming.</w:t>
      </w:r>
      <w:r>
        <w:rPr>
          <w:rFonts w:asciiTheme="minorHAnsi" w:eastAsia="新細明體" w:hAnsiTheme="minorHAnsi" w:cstheme="minorHAnsi"/>
          <w:sz w:val="22"/>
          <w:szCs w:val="22"/>
          <w:lang w:eastAsia="zh-TW"/>
        </w:rPr>
        <w:t xml:space="preserve"> </w:t>
      </w:r>
      <w:r w:rsidR="00E41D21">
        <w:rPr>
          <w:rFonts w:asciiTheme="minorHAnsi" w:eastAsia="新細明體" w:hAnsiTheme="minorHAnsi" w:cstheme="minorHAnsi"/>
          <w:sz w:val="22"/>
          <w:szCs w:val="22"/>
          <w:lang w:eastAsia="zh-TW"/>
        </w:rPr>
        <w:t xml:space="preserve">This issue is further impacted by the channel </w:t>
      </w:r>
      <w:r w:rsidR="001D5920">
        <w:rPr>
          <w:rFonts w:asciiTheme="minorHAnsi" w:eastAsia="新細明體" w:hAnsiTheme="minorHAnsi" w:cstheme="minorHAnsi"/>
          <w:sz w:val="22"/>
          <w:szCs w:val="22"/>
          <w:lang w:eastAsia="zh-TW"/>
        </w:rPr>
        <w:t>BW</w:t>
      </w:r>
      <w:r w:rsidR="00E41D21">
        <w:rPr>
          <w:rFonts w:asciiTheme="minorHAnsi" w:eastAsia="新細明體" w:hAnsiTheme="minorHAnsi" w:cstheme="minorHAnsi"/>
          <w:sz w:val="22"/>
          <w:szCs w:val="22"/>
          <w:lang w:eastAsia="zh-TW"/>
        </w:rPr>
        <w:t xml:space="preserve"> f</w:t>
      </w:r>
      <w:r w:rsidR="00091C65">
        <w:rPr>
          <w:rFonts w:asciiTheme="minorHAnsi" w:eastAsia="新細明體" w:hAnsiTheme="minorHAnsi" w:cstheme="minorHAnsi"/>
          <w:sz w:val="22"/>
          <w:szCs w:val="22"/>
          <w:lang w:eastAsia="zh-TW"/>
        </w:rPr>
        <w:t>rom the consideration of link budget</w:t>
      </w:r>
      <w:r w:rsidR="00ED25CB">
        <w:rPr>
          <w:rFonts w:asciiTheme="minorHAnsi" w:eastAsia="新細明體" w:hAnsiTheme="minorHAnsi" w:cstheme="minorHAnsi"/>
          <w:sz w:val="22"/>
          <w:szCs w:val="22"/>
          <w:lang w:eastAsia="zh-TW"/>
        </w:rPr>
        <w:t xml:space="preserve">. </w:t>
      </w:r>
      <w:r w:rsidR="00B74901">
        <w:rPr>
          <w:rFonts w:asciiTheme="minorHAnsi" w:eastAsia="新細明體" w:hAnsiTheme="minorHAnsi" w:cstheme="minorHAnsi"/>
          <w:sz w:val="22"/>
          <w:szCs w:val="22"/>
          <w:lang w:eastAsia="zh-TW"/>
        </w:rPr>
        <w:t xml:space="preserve">Note that unlike TN </w:t>
      </w:r>
      <w:r w:rsidR="00857BE8">
        <w:rPr>
          <w:rFonts w:asciiTheme="minorHAnsi" w:eastAsia="新細明體" w:hAnsiTheme="minorHAnsi" w:cstheme="minorHAnsi"/>
          <w:sz w:val="22"/>
          <w:szCs w:val="22"/>
          <w:lang w:eastAsia="zh-TW"/>
        </w:rPr>
        <w:t>link</w:t>
      </w:r>
      <w:r w:rsidR="00CB3A80">
        <w:rPr>
          <w:rFonts w:asciiTheme="minorHAnsi" w:eastAsia="新細明體" w:hAnsiTheme="minorHAnsi" w:cstheme="minorHAnsi"/>
          <w:sz w:val="22"/>
          <w:szCs w:val="22"/>
          <w:lang w:eastAsia="zh-TW"/>
        </w:rPr>
        <w:t>s</w:t>
      </w:r>
      <w:r w:rsidR="00B74901">
        <w:rPr>
          <w:rFonts w:asciiTheme="minorHAnsi" w:eastAsia="新細明體" w:hAnsiTheme="minorHAnsi" w:cstheme="minorHAnsi"/>
          <w:sz w:val="22"/>
          <w:szCs w:val="22"/>
          <w:lang w:eastAsia="zh-TW"/>
        </w:rPr>
        <w:t xml:space="preserve"> which typically </w:t>
      </w:r>
      <w:r w:rsidR="00CB3A80">
        <w:rPr>
          <w:rFonts w:asciiTheme="minorHAnsi" w:eastAsia="新細明體" w:hAnsiTheme="minorHAnsi" w:cstheme="minorHAnsi"/>
          <w:sz w:val="22"/>
          <w:szCs w:val="22"/>
          <w:lang w:eastAsia="zh-TW"/>
        </w:rPr>
        <w:t>are</w:t>
      </w:r>
      <w:r w:rsidR="00B74901">
        <w:rPr>
          <w:rFonts w:asciiTheme="minorHAnsi" w:eastAsia="新細明體" w:hAnsiTheme="minorHAnsi" w:cstheme="minorHAnsi"/>
          <w:sz w:val="22"/>
          <w:szCs w:val="22"/>
          <w:lang w:eastAsia="zh-TW"/>
        </w:rPr>
        <w:t xml:space="preserve"> interference-limit, NTN link</w:t>
      </w:r>
      <w:r w:rsidR="00101B6A">
        <w:rPr>
          <w:rFonts w:asciiTheme="minorHAnsi" w:eastAsia="新細明體" w:hAnsiTheme="minorHAnsi" w:cstheme="minorHAnsi"/>
          <w:sz w:val="22"/>
          <w:szCs w:val="22"/>
          <w:lang w:eastAsia="zh-TW"/>
        </w:rPr>
        <w:t>s</w:t>
      </w:r>
      <w:r w:rsidR="00B74901">
        <w:rPr>
          <w:rFonts w:asciiTheme="minorHAnsi" w:eastAsia="新細明體" w:hAnsiTheme="minorHAnsi" w:cstheme="minorHAnsi"/>
          <w:sz w:val="22"/>
          <w:szCs w:val="22"/>
          <w:lang w:eastAsia="zh-TW"/>
        </w:rPr>
        <w:t xml:space="preserve"> </w:t>
      </w:r>
      <w:r w:rsidR="00101B6A">
        <w:rPr>
          <w:rFonts w:asciiTheme="minorHAnsi" w:eastAsia="新細明體" w:hAnsiTheme="minorHAnsi" w:cstheme="minorHAnsi"/>
          <w:sz w:val="22"/>
          <w:szCs w:val="22"/>
          <w:lang w:eastAsia="zh-TW"/>
        </w:rPr>
        <w:t>are</w:t>
      </w:r>
      <w:r w:rsidR="00B74901">
        <w:rPr>
          <w:rFonts w:asciiTheme="minorHAnsi" w:eastAsia="新細明體" w:hAnsiTheme="minorHAnsi" w:cstheme="minorHAnsi"/>
          <w:sz w:val="22"/>
          <w:szCs w:val="22"/>
          <w:lang w:eastAsia="zh-TW"/>
        </w:rPr>
        <w:t xml:space="preserve"> usually noise-limited. </w:t>
      </w:r>
      <w:r w:rsidR="00B73B0C">
        <w:rPr>
          <w:rFonts w:asciiTheme="minorHAnsi" w:eastAsia="新細明體" w:hAnsiTheme="minorHAnsi" w:cstheme="minorHAnsi"/>
          <w:sz w:val="22"/>
          <w:szCs w:val="22"/>
          <w:lang w:eastAsia="zh-TW"/>
        </w:rPr>
        <w:t xml:space="preserve">Larger </w:t>
      </w:r>
      <w:r w:rsidR="006E0B1A">
        <w:rPr>
          <w:rFonts w:asciiTheme="minorHAnsi" w:eastAsia="新細明體" w:hAnsiTheme="minorHAnsi" w:cstheme="minorHAnsi"/>
          <w:sz w:val="22"/>
          <w:szCs w:val="22"/>
          <w:lang w:eastAsia="zh-TW"/>
        </w:rPr>
        <w:t xml:space="preserve">channel </w:t>
      </w:r>
      <w:r w:rsidR="001D5920">
        <w:rPr>
          <w:rFonts w:asciiTheme="minorHAnsi" w:eastAsia="新細明體" w:hAnsiTheme="minorHAnsi" w:cstheme="minorHAnsi"/>
          <w:sz w:val="22"/>
          <w:szCs w:val="22"/>
          <w:lang w:eastAsia="zh-TW"/>
        </w:rPr>
        <w:t>BW</w:t>
      </w:r>
      <w:r w:rsidR="00B73B0C">
        <w:rPr>
          <w:rFonts w:asciiTheme="minorHAnsi" w:eastAsia="新細明體" w:hAnsiTheme="minorHAnsi" w:cstheme="minorHAnsi"/>
          <w:sz w:val="22"/>
          <w:szCs w:val="22"/>
          <w:lang w:eastAsia="zh-TW"/>
        </w:rPr>
        <w:t xml:space="preserve"> </w:t>
      </w:r>
      <w:r w:rsidR="00FE1703">
        <w:rPr>
          <w:rFonts w:asciiTheme="minorHAnsi" w:eastAsia="新細明體" w:hAnsiTheme="minorHAnsi" w:cstheme="minorHAnsi"/>
          <w:sz w:val="22"/>
          <w:szCs w:val="22"/>
          <w:lang w:eastAsia="zh-TW"/>
        </w:rPr>
        <w:t>brings</w:t>
      </w:r>
      <w:r w:rsidR="00B73B0C">
        <w:rPr>
          <w:rFonts w:asciiTheme="minorHAnsi" w:eastAsia="新細明體" w:hAnsiTheme="minorHAnsi" w:cstheme="minorHAnsi"/>
          <w:sz w:val="22"/>
          <w:szCs w:val="22"/>
          <w:lang w:eastAsia="zh-TW"/>
        </w:rPr>
        <w:t xml:space="preserve"> </w:t>
      </w:r>
      <w:bookmarkStart w:id="1" w:name="OLE_LINK6"/>
      <w:r w:rsidR="00B73B0C">
        <w:rPr>
          <w:rFonts w:asciiTheme="minorHAnsi" w:eastAsia="新細明體" w:hAnsiTheme="minorHAnsi" w:cstheme="minorHAnsi"/>
          <w:sz w:val="22"/>
          <w:szCs w:val="22"/>
          <w:lang w:eastAsia="zh-TW"/>
        </w:rPr>
        <w:t xml:space="preserve">higher sensitivity levels in the </w:t>
      </w:r>
      <w:r w:rsidR="007D306D">
        <w:rPr>
          <w:rFonts w:asciiTheme="minorHAnsi" w:eastAsia="新細明體" w:hAnsiTheme="minorHAnsi" w:cstheme="minorHAnsi"/>
          <w:sz w:val="22"/>
          <w:szCs w:val="22"/>
          <w:lang w:eastAsia="zh-TW"/>
        </w:rPr>
        <w:t>receiver</w:t>
      </w:r>
      <w:r w:rsidR="00F03D15">
        <w:rPr>
          <w:rFonts w:asciiTheme="minorHAnsi" w:eastAsia="新細明體" w:hAnsiTheme="minorHAnsi" w:cstheme="minorHAnsi"/>
          <w:sz w:val="22"/>
          <w:szCs w:val="22"/>
          <w:lang w:eastAsia="zh-TW"/>
        </w:rPr>
        <w:t>s</w:t>
      </w:r>
      <w:r w:rsidR="00B73B0C">
        <w:rPr>
          <w:rFonts w:asciiTheme="minorHAnsi" w:eastAsia="新細明體" w:hAnsiTheme="minorHAnsi" w:cstheme="minorHAnsi"/>
          <w:sz w:val="22"/>
          <w:szCs w:val="22"/>
          <w:lang w:eastAsia="zh-TW"/>
        </w:rPr>
        <w:t xml:space="preserve"> and lower power spectrum density</w:t>
      </w:r>
      <w:bookmarkEnd w:id="1"/>
      <w:r w:rsidR="00C7756D">
        <w:rPr>
          <w:rFonts w:asciiTheme="minorHAnsi" w:eastAsia="新細明體" w:hAnsiTheme="minorHAnsi" w:cstheme="minorHAnsi"/>
          <w:sz w:val="22"/>
          <w:szCs w:val="22"/>
          <w:lang w:eastAsia="zh-TW"/>
        </w:rPr>
        <w:t xml:space="preserve"> in </w:t>
      </w:r>
      <w:r w:rsidR="001D0D79">
        <w:rPr>
          <w:rFonts w:asciiTheme="minorHAnsi" w:eastAsia="新細明體" w:hAnsiTheme="minorHAnsi" w:cstheme="minorHAnsi"/>
          <w:sz w:val="22"/>
          <w:szCs w:val="22"/>
          <w:lang w:eastAsia="zh-TW"/>
        </w:rPr>
        <w:t xml:space="preserve">the </w:t>
      </w:r>
      <w:r w:rsidR="007D306D">
        <w:rPr>
          <w:rFonts w:asciiTheme="minorHAnsi" w:eastAsia="新細明體" w:hAnsiTheme="minorHAnsi" w:cstheme="minorHAnsi"/>
          <w:sz w:val="22"/>
          <w:szCs w:val="22"/>
          <w:lang w:eastAsia="zh-TW"/>
        </w:rPr>
        <w:t>transmitter</w:t>
      </w:r>
      <w:r w:rsidR="00F03D15">
        <w:rPr>
          <w:rFonts w:asciiTheme="minorHAnsi" w:eastAsia="新細明體" w:hAnsiTheme="minorHAnsi" w:cstheme="minorHAnsi"/>
          <w:sz w:val="22"/>
          <w:szCs w:val="22"/>
          <w:lang w:eastAsia="zh-TW"/>
        </w:rPr>
        <w:t>s</w:t>
      </w:r>
      <w:r w:rsidR="00B73B0C">
        <w:rPr>
          <w:rFonts w:asciiTheme="minorHAnsi" w:eastAsia="新細明體" w:hAnsiTheme="minorHAnsi" w:cstheme="minorHAnsi"/>
          <w:sz w:val="22"/>
          <w:szCs w:val="22"/>
          <w:lang w:eastAsia="zh-TW"/>
        </w:rPr>
        <w:t xml:space="preserve">. </w:t>
      </w:r>
      <w:r w:rsidR="0044582C">
        <w:rPr>
          <w:rFonts w:asciiTheme="minorHAnsi" w:eastAsia="新細明體" w:hAnsiTheme="minorHAnsi" w:cstheme="minorHAnsi"/>
          <w:sz w:val="22"/>
          <w:szCs w:val="22"/>
          <w:lang w:eastAsia="zh-TW"/>
        </w:rPr>
        <w:t xml:space="preserve">Each of the consequences </w:t>
      </w:r>
      <w:r w:rsidR="003E2CA9">
        <w:rPr>
          <w:rFonts w:asciiTheme="minorHAnsi" w:eastAsia="新細明體" w:hAnsiTheme="minorHAnsi" w:cstheme="minorHAnsi"/>
          <w:sz w:val="22"/>
          <w:szCs w:val="22"/>
          <w:lang w:eastAsia="zh-TW"/>
        </w:rPr>
        <w:t>leads</w:t>
      </w:r>
      <w:r w:rsidR="0044582C">
        <w:rPr>
          <w:rFonts w:asciiTheme="minorHAnsi" w:eastAsia="新細明體" w:hAnsiTheme="minorHAnsi" w:cstheme="minorHAnsi"/>
          <w:sz w:val="22"/>
          <w:szCs w:val="22"/>
          <w:lang w:eastAsia="zh-TW"/>
        </w:rPr>
        <w:t xml:space="preserve"> a lower receive signal power and/or lower SNR level at the receiver</w:t>
      </w:r>
      <w:r w:rsidR="00C42A0B">
        <w:rPr>
          <w:rFonts w:asciiTheme="minorHAnsi" w:eastAsia="新細明體" w:hAnsiTheme="minorHAnsi" w:cstheme="minorHAnsi"/>
          <w:sz w:val="22"/>
          <w:szCs w:val="22"/>
          <w:lang w:eastAsia="zh-TW"/>
        </w:rPr>
        <w:t xml:space="preserve"> side</w:t>
      </w:r>
      <w:r w:rsidR="0044582C">
        <w:rPr>
          <w:rFonts w:asciiTheme="minorHAnsi" w:eastAsia="新細明體" w:hAnsiTheme="minorHAnsi" w:cstheme="minorHAnsi"/>
          <w:sz w:val="22"/>
          <w:szCs w:val="22"/>
          <w:lang w:eastAsia="zh-TW"/>
        </w:rPr>
        <w:t xml:space="preserve">. </w:t>
      </w:r>
      <w:r w:rsidR="00B73B0C">
        <w:rPr>
          <w:rFonts w:asciiTheme="minorHAnsi" w:eastAsia="新細明體" w:hAnsiTheme="minorHAnsi" w:cstheme="minorHAnsi"/>
          <w:sz w:val="22"/>
          <w:szCs w:val="22"/>
          <w:lang w:eastAsia="zh-TW"/>
        </w:rPr>
        <w:t xml:space="preserve">To address these </w:t>
      </w:r>
      <w:r w:rsidR="002C12D5">
        <w:rPr>
          <w:rFonts w:asciiTheme="minorHAnsi" w:eastAsia="新細明體" w:hAnsiTheme="minorHAnsi" w:cstheme="minorHAnsi"/>
          <w:sz w:val="22"/>
          <w:szCs w:val="22"/>
          <w:lang w:eastAsia="zh-TW"/>
        </w:rPr>
        <w:t>drawbacks</w:t>
      </w:r>
      <w:r w:rsidR="00B73B0C">
        <w:rPr>
          <w:rFonts w:asciiTheme="minorHAnsi" w:eastAsia="新細明體" w:hAnsiTheme="minorHAnsi" w:cstheme="minorHAnsi"/>
          <w:sz w:val="22"/>
          <w:szCs w:val="22"/>
          <w:lang w:eastAsia="zh-TW"/>
        </w:rPr>
        <w:t xml:space="preserve">, even </w:t>
      </w:r>
      <w:r w:rsidR="00D23E9C">
        <w:rPr>
          <w:rFonts w:asciiTheme="minorHAnsi" w:eastAsia="新細明體" w:hAnsiTheme="minorHAnsi" w:cstheme="minorHAnsi"/>
          <w:sz w:val="22"/>
          <w:szCs w:val="22"/>
          <w:lang w:eastAsia="zh-TW"/>
        </w:rPr>
        <w:t>more</w:t>
      </w:r>
      <w:r w:rsidR="00B73B0C">
        <w:rPr>
          <w:rFonts w:asciiTheme="minorHAnsi" w:eastAsia="新細明體" w:hAnsiTheme="minorHAnsi" w:cstheme="minorHAnsi"/>
          <w:sz w:val="22"/>
          <w:szCs w:val="22"/>
          <w:lang w:eastAsia="zh-TW"/>
        </w:rPr>
        <w:t xml:space="preserve"> antennas </w:t>
      </w:r>
      <w:r w:rsidR="00BF7709">
        <w:rPr>
          <w:rFonts w:asciiTheme="minorHAnsi" w:eastAsia="新細明體" w:hAnsiTheme="minorHAnsi" w:cstheme="minorHAnsi"/>
          <w:sz w:val="22"/>
          <w:szCs w:val="22"/>
          <w:lang w:eastAsia="zh-TW"/>
        </w:rPr>
        <w:t xml:space="preserve">for higher beamforming gain </w:t>
      </w:r>
      <w:proofErr w:type="gramStart"/>
      <w:r w:rsidR="008E4CC9">
        <w:rPr>
          <w:rFonts w:asciiTheme="minorHAnsi" w:eastAsia="新細明體" w:hAnsiTheme="minorHAnsi" w:cstheme="minorHAnsi"/>
          <w:sz w:val="22"/>
          <w:szCs w:val="22"/>
          <w:lang w:eastAsia="zh-TW"/>
        </w:rPr>
        <w:t>are</w:t>
      </w:r>
      <w:r w:rsidR="002339E3">
        <w:rPr>
          <w:rFonts w:asciiTheme="minorHAnsi" w:eastAsia="新細明體" w:hAnsiTheme="minorHAnsi" w:cstheme="minorHAnsi"/>
          <w:sz w:val="22"/>
          <w:szCs w:val="22"/>
          <w:lang w:eastAsia="zh-TW"/>
        </w:rPr>
        <w:t xml:space="preserve"> </w:t>
      </w:r>
      <w:r w:rsidR="00B73B0C">
        <w:rPr>
          <w:rFonts w:asciiTheme="minorHAnsi" w:eastAsia="新細明體" w:hAnsiTheme="minorHAnsi" w:cstheme="minorHAnsi"/>
          <w:sz w:val="22"/>
          <w:szCs w:val="22"/>
          <w:lang w:eastAsia="zh-TW"/>
        </w:rPr>
        <w:t>need</w:t>
      </w:r>
      <w:proofErr w:type="gramEnd"/>
      <w:r w:rsidR="00B73B0C">
        <w:rPr>
          <w:rFonts w:asciiTheme="minorHAnsi" w:eastAsia="新細明體" w:hAnsiTheme="minorHAnsi" w:cstheme="minorHAnsi"/>
          <w:sz w:val="22"/>
          <w:szCs w:val="22"/>
          <w:lang w:eastAsia="zh-TW"/>
        </w:rPr>
        <w:t xml:space="preserve"> to be implemented at both UEs and satellites. </w:t>
      </w:r>
      <w:r w:rsidR="00B73B0C">
        <w:rPr>
          <w:rFonts w:asciiTheme="minorHAnsi" w:eastAsia="新細明體" w:hAnsiTheme="minorHAnsi" w:cstheme="minorHAnsi" w:hint="eastAsia"/>
          <w:sz w:val="22"/>
          <w:szCs w:val="22"/>
          <w:lang w:eastAsia="zh-TW"/>
        </w:rPr>
        <w:t>F</w:t>
      </w:r>
      <w:r w:rsidR="00B73B0C">
        <w:rPr>
          <w:rFonts w:asciiTheme="minorHAnsi" w:eastAsia="新細明體" w:hAnsiTheme="minorHAnsi" w:cstheme="minorHAnsi"/>
          <w:sz w:val="22"/>
          <w:szCs w:val="22"/>
          <w:lang w:eastAsia="zh-TW"/>
        </w:rPr>
        <w:t xml:space="preserve">rom UE perspective, large antenna system would </w:t>
      </w:r>
      <w:r w:rsidR="00C7756D">
        <w:rPr>
          <w:rFonts w:asciiTheme="minorHAnsi" w:eastAsia="新細明體" w:hAnsiTheme="minorHAnsi" w:cstheme="minorHAnsi"/>
          <w:sz w:val="22"/>
          <w:szCs w:val="22"/>
          <w:lang w:eastAsia="zh-TW"/>
        </w:rPr>
        <w:t xml:space="preserve">increase the cost and </w:t>
      </w:r>
      <w:r w:rsidR="00B73B0C">
        <w:rPr>
          <w:rFonts w:asciiTheme="minorHAnsi" w:eastAsia="新細明體" w:hAnsiTheme="minorHAnsi" w:cstheme="minorHAnsi"/>
          <w:sz w:val="22"/>
          <w:szCs w:val="22"/>
          <w:lang w:eastAsia="zh-TW"/>
        </w:rPr>
        <w:t xml:space="preserve">put the constraint in the implementations, e.g., on vehicles. </w:t>
      </w:r>
      <w:r w:rsidR="00F66E3E">
        <w:rPr>
          <w:rFonts w:asciiTheme="minorHAnsi" w:eastAsia="新細明體" w:hAnsiTheme="minorHAnsi" w:cstheme="minorHAnsi"/>
          <w:sz w:val="22"/>
          <w:szCs w:val="22"/>
          <w:lang w:eastAsia="zh-TW"/>
        </w:rPr>
        <w:t>T</w:t>
      </w:r>
      <w:r w:rsidR="00C7756D">
        <w:rPr>
          <w:rFonts w:asciiTheme="minorHAnsi" w:eastAsia="新細明體" w:hAnsiTheme="minorHAnsi" w:cstheme="minorHAnsi"/>
          <w:sz w:val="22"/>
          <w:szCs w:val="22"/>
          <w:lang w:eastAsia="zh-TW"/>
        </w:rPr>
        <w:t xml:space="preserve">his will eventually impact how Ku band service </w:t>
      </w:r>
      <w:bookmarkStart w:id="2" w:name="OLE_LINK5"/>
      <w:r w:rsidR="00C7756D">
        <w:rPr>
          <w:rFonts w:asciiTheme="minorHAnsi" w:eastAsia="新細明體" w:hAnsiTheme="minorHAnsi" w:cstheme="minorHAnsi"/>
          <w:sz w:val="22"/>
          <w:szCs w:val="22"/>
          <w:lang w:eastAsia="zh-TW"/>
        </w:rPr>
        <w:t>penetrate</w:t>
      </w:r>
      <w:r w:rsidR="00700323">
        <w:rPr>
          <w:rFonts w:asciiTheme="minorHAnsi" w:eastAsia="新細明體" w:hAnsiTheme="minorHAnsi" w:cstheme="minorHAnsi"/>
          <w:sz w:val="22"/>
          <w:szCs w:val="22"/>
          <w:lang w:eastAsia="zh-TW"/>
        </w:rPr>
        <w:t>s</w:t>
      </w:r>
      <w:r w:rsidR="00C7756D">
        <w:rPr>
          <w:rFonts w:asciiTheme="minorHAnsi" w:eastAsia="新細明體" w:hAnsiTheme="minorHAnsi" w:cstheme="minorHAnsi"/>
          <w:sz w:val="22"/>
          <w:szCs w:val="22"/>
          <w:lang w:eastAsia="zh-TW"/>
        </w:rPr>
        <w:t xml:space="preserve"> </w:t>
      </w:r>
      <w:bookmarkEnd w:id="2"/>
      <w:r w:rsidR="00C7756D">
        <w:rPr>
          <w:rFonts w:asciiTheme="minorHAnsi" w:eastAsia="新細明體" w:hAnsiTheme="minorHAnsi" w:cstheme="minorHAnsi"/>
          <w:sz w:val="22"/>
          <w:szCs w:val="22"/>
          <w:lang w:eastAsia="zh-TW"/>
        </w:rPr>
        <w:t>the market. T</w:t>
      </w:r>
      <w:r w:rsidR="00F66E3E">
        <w:rPr>
          <w:rFonts w:asciiTheme="minorHAnsi" w:eastAsia="新細明體" w:hAnsiTheme="minorHAnsi" w:cstheme="minorHAnsi"/>
          <w:sz w:val="22"/>
          <w:szCs w:val="22"/>
          <w:lang w:eastAsia="zh-TW"/>
        </w:rPr>
        <w:t xml:space="preserve">herefore, we suggest </w:t>
      </w:r>
      <w:bookmarkStart w:id="3" w:name="OLE_LINK7"/>
      <w:r w:rsidR="00C7756D">
        <w:rPr>
          <w:rFonts w:asciiTheme="minorHAnsi" w:eastAsia="新細明體" w:hAnsiTheme="minorHAnsi" w:cstheme="minorHAnsi"/>
          <w:sz w:val="22"/>
          <w:szCs w:val="22"/>
          <w:lang w:eastAsia="zh-TW"/>
        </w:rPr>
        <w:t>RAN4 to carefully discuss the need of larger channel BWs. If needed, large BW can be considered as optional</w:t>
      </w:r>
      <w:bookmarkEnd w:id="3"/>
      <w:r w:rsidR="00C7756D">
        <w:rPr>
          <w:rFonts w:asciiTheme="minorHAnsi" w:eastAsia="新細明體" w:hAnsiTheme="minorHAnsi" w:cstheme="minorHAnsi"/>
          <w:sz w:val="22"/>
          <w:szCs w:val="22"/>
          <w:lang w:eastAsia="zh-TW"/>
        </w:rPr>
        <w:t>.</w:t>
      </w:r>
    </w:p>
    <w:p w14:paraId="3869920C" w14:textId="77F37AA7" w:rsidR="00C7756D" w:rsidRPr="00862830" w:rsidRDefault="00C7756D" w:rsidP="00C7756D">
      <w:pPr>
        <w:pStyle w:val="Caption"/>
        <w:jc w:val="both"/>
        <w:rPr>
          <w:rFonts w:asciiTheme="minorHAnsi" w:eastAsia="新細明體" w:hAnsiTheme="minorHAnsi" w:cstheme="minorHAnsi"/>
          <w:sz w:val="22"/>
          <w:szCs w:val="22"/>
          <w:lang w:eastAsia="zh-TW"/>
        </w:rPr>
      </w:pPr>
      <w:bookmarkStart w:id="4" w:name="_Ref173494456"/>
      <w:bookmarkStart w:id="5" w:name="OLE_LINK8"/>
      <w:r w:rsidRPr="00862830">
        <w:rPr>
          <w:rFonts w:asciiTheme="minorHAnsi" w:eastAsia="新細明體" w:hAnsiTheme="minorHAnsi" w:cstheme="minorHAnsi"/>
          <w:sz w:val="22"/>
          <w:szCs w:val="22"/>
          <w:lang w:eastAsia="zh-TW"/>
        </w:rPr>
        <w:t xml:space="preserve">Observation </w:t>
      </w:r>
      <w:r w:rsidRPr="00862830">
        <w:rPr>
          <w:rFonts w:asciiTheme="minorHAnsi" w:eastAsia="新細明體" w:hAnsiTheme="minorHAnsi" w:cstheme="minorHAnsi"/>
          <w:sz w:val="22"/>
          <w:szCs w:val="22"/>
          <w:lang w:eastAsia="zh-TW"/>
        </w:rPr>
        <w:fldChar w:fldCharType="begin"/>
      </w:r>
      <w:r w:rsidRPr="00862830">
        <w:rPr>
          <w:rFonts w:asciiTheme="minorHAnsi" w:eastAsia="新細明體" w:hAnsiTheme="minorHAnsi" w:cstheme="minorHAnsi"/>
          <w:sz w:val="22"/>
          <w:szCs w:val="22"/>
          <w:lang w:eastAsia="zh-TW"/>
        </w:rPr>
        <w:instrText xml:space="preserve"> SEQ Observation \* ARABIC </w:instrText>
      </w:r>
      <w:r w:rsidRPr="00862830">
        <w:rPr>
          <w:rFonts w:asciiTheme="minorHAnsi" w:eastAsia="新細明體" w:hAnsiTheme="minorHAnsi" w:cstheme="minorHAnsi"/>
          <w:sz w:val="22"/>
          <w:szCs w:val="22"/>
          <w:lang w:eastAsia="zh-TW"/>
        </w:rPr>
        <w:fldChar w:fldCharType="separate"/>
      </w:r>
      <w:r w:rsidR="00042B82">
        <w:rPr>
          <w:rFonts w:asciiTheme="minorHAnsi" w:eastAsia="新細明體" w:hAnsiTheme="minorHAnsi" w:cstheme="minorHAnsi"/>
          <w:noProof/>
          <w:sz w:val="22"/>
          <w:szCs w:val="22"/>
          <w:lang w:eastAsia="zh-TW"/>
        </w:rPr>
        <w:t>1</w:t>
      </w:r>
      <w:r w:rsidRPr="00862830">
        <w:rPr>
          <w:rFonts w:asciiTheme="minorHAnsi" w:eastAsia="新細明體" w:hAnsiTheme="minorHAnsi" w:cstheme="minorHAnsi"/>
          <w:sz w:val="22"/>
          <w:szCs w:val="22"/>
          <w:lang w:eastAsia="zh-TW"/>
        </w:rPr>
        <w:fldChar w:fldCharType="end"/>
      </w:r>
      <w:r w:rsidRPr="00862830">
        <w:rPr>
          <w:rFonts w:asciiTheme="minorHAnsi" w:eastAsia="新細明體" w:hAnsiTheme="minorHAnsi" w:cstheme="minorHAnsi"/>
          <w:sz w:val="22"/>
          <w:szCs w:val="22"/>
          <w:lang w:eastAsia="zh-TW"/>
        </w:rPr>
        <w:t xml:space="preserve">: Larger channel BW would lead to higher sensitivity levels in the </w:t>
      </w:r>
      <w:r w:rsidR="001D0D79">
        <w:rPr>
          <w:rFonts w:asciiTheme="minorHAnsi" w:eastAsia="新細明體" w:hAnsiTheme="minorHAnsi" w:cstheme="minorHAnsi"/>
          <w:sz w:val="22"/>
          <w:szCs w:val="22"/>
          <w:lang w:eastAsia="zh-TW"/>
        </w:rPr>
        <w:t>receiver</w:t>
      </w:r>
      <w:r w:rsidRPr="00862830">
        <w:rPr>
          <w:rFonts w:asciiTheme="minorHAnsi" w:eastAsia="新細明體" w:hAnsiTheme="minorHAnsi" w:cstheme="minorHAnsi"/>
          <w:sz w:val="22"/>
          <w:szCs w:val="22"/>
          <w:lang w:eastAsia="zh-TW"/>
        </w:rPr>
        <w:t xml:space="preserve"> and lower power spectrum density in </w:t>
      </w:r>
      <w:r w:rsidR="001D0D79">
        <w:rPr>
          <w:rFonts w:asciiTheme="minorHAnsi" w:eastAsia="新細明體" w:hAnsiTheme="minorHAnsi" w:cstheme="minorHAnsi"/>
          <w:sz w:val="22"/>
          <w:szCs w:val="22"/>
          <w:lang w:eastAsia="zh-TW"/>
        </w:rPr>
        <w:t>the transmitter</w:t>
      </w:r>
      <w:r w:rsidR="00040490" w:rsidRPr="00862830">
        <w:rPr>
          <w:rFonts w:asciiTheme="minorHAnsi" w:eastAsia="新細明體" w:hAnsiTheme="minorHAnsi" w:cstheme="minorHAnsi"/>
          <w:sz w:val="22"/>
          <w:szCs w:val="22"/>
          <w:lang w:eastAsia="zh-TW"/>
        </w:rPr>
        <w:t xml:space="preserve">. These may need even </w:t>
      </w:r>
      <w:r w:rsidR="002D5970">
        <w:rPr>
          <w:rFonts w:asciiTheme="minorHAnsi" w:eastAsia="新細明體" w:hAnsiTheme="minorHAnsi" w:cstheme="minorHAnsi"/>
          <w:sz w:val="22"/>
          <w:szCs w:val="22"/>
          <w:lang w:eastAsia="zh-TW"/>
        </w:rPr>
        <w:t>more</w:t>
      </w:r>
      <w:r w:rsidR="00040490" w:rsidRPr="00862830">
        <w:rPr>
          <w:rFonts w:asciiTheme="minorHAnsi" w:eastAsia="新細明體" w:hAnsiTheme="minorHAnsi" w:cstheme="minorHAnsi"/>
          <w:sz w:val="22"/>
          <w:szCs w:val="22"/>
          <w:lang w:eastAsia="zh-TW"/>
        </w:rPr>
        <w:t xml:space="preserve"> antennas </w:t>
      </w:r>
      <w:r w:rsidR="00862830" w:rsidRPr="00862830">
        <w:rPr>
          <w:rFonts w:asciiTheme="minorHAnsi" w:eastAsia="新細明體" w:hAnsiTheme="minorHAnsi" w:cstheme="minorHAnsi"/>
          <w:sz w:val="22"/>
          <w:szCs w:val="22"/>
          <w:lang w:eastAsia="zh-TW"/>
        </w:rPr>
        <w:t xml:space="preserve">to </w:t>
      </w:r>
      <w:r w:rsidR="00040490" w:rsidRPr="00862830">
        <w:rPr>
          <w:rFonts w:asciiTheme="minorHAnsi" w:eastAsia="新細明體" w:hAnsiTheme="minorHAnsi" w:cstheme="minorHAnsi"/>
          <w:sz w:val="22"/>
          <w:szCs w:val="22"/>
          <w:lang w:eastAsia="zh-TW"/>
        </w:rPr>
        <w:t>mitigate, putting extra cost and implementation constraint to UEs.</w:t>
      </w:r>
      <w:bookmarkEnd w:id="4"/>
    </w:p>
    <w:p w14:paraId="08C3AE75" w14:textId="30466344" w:rsidR="00040490" w:rsidRPr="00862830" w:rsidRDefault="00862830" w:rsidP="00862830">
      <w:pPr>
        <w:pStyle w:val="Caption"/>
        <w:jc w:val="both"/>
        <w:rPr>
          <w:rFonts w:asciiTheme="minorHAnsi" w:eastAsia="新細明體" w:hAnsiTheme="minorHAnsi" w:cstheme="minorHAnsi"/>
          <w:sz w:val="22"/>
          <w:szCs w:val="22"/>
          <w:lang w:eastAsia="zh-TW"/>
        </w:rPr>
      </w:pPr>
      <w:bookmarkStart w:id="6" w:name="_Ref173494461"/>
      <w:r w:rsidRPr="00862830">
        <w:rPr>
          <w:rFonts w:asciiTheme="minorHAnsi" w:eastAsia="新細明體" w:hAnsiTheme="minorHAnsi" w:cstheme="minorHAnsi"/>
          <w:sz w:val="22"/>
          <w:szCs w:val="22"/>
          <w:lang w:eastAsia="zh-TW"/>
        </w:rPr>
        <w:t xml:space="preserve">Proposal </w:t>
      </w:r>
      <w:r w:rsidRPr="00862830">
        <w:rPr>
          <w:rFonts w:asciiTheme="minorHAnsi" w:eastAsia="新細明體" w:hAnsiTheme="minorHAnsi" w:cstheme="minorHAnsi"/>
          <w:sz w:val="22"/>
          <w:szCs w:val="22"/>
          <w:lang w:eastAsia="zh-TW"/>
        </w:rPr>
        <w:fldChar w:fldCharType="begin"/>
      </w:r>
      <w:r w:rsidRPr="00862830">
        <w:rPr>
          <w:rFonts w:asciiTheme="minorHAnsi" w:eastAsia="新細明體" w:hAnsiTheme="minorHAnsi" w:cstheme="minorHAnsi"/>
          <w:sz w:val="22"/>
          <w:szCs w:val="22"/>
          <w:lang w:eastAsia="zh-TW"/>
        </w:rPr>
        <w:instrText xml:space="preserve"> SEQ Proposal \* ARABIC </w:instrText>
      </w:r>
      <w:r w:rsidRPr="00862830">
        <w:rPr>
          <w:rFonts w:asciiTheme="minorHAnsi" w:eastAsia="新細明體" w:hAnsiTheme="minorHAnsi" w:cstheme="minorHAnsi"/>
          <w:sz w:val="22"/>
          <w:szCs w:val="22"/>
          <w:lang w:eastAsia="zh-TW"/>
        </w:rPr>
        <w:fldChar w:fldCharType="separate"/>
      </w:r>
      <w:r w:rsidR="00042B82">
        <w:rPr>
          <w:rFonts w:asciiTheme="minorHAnsi" w:eastAsia="新細明體" w:hAnsiTheme="minorHAnsi" w:cstheme="minorHAnsi"/>
          <w:noProof/>
          <w:sz w:val="22"/>
          <w:szCs w:val="22"/>
          <w:lang w:eastAsia="zh-TW"/>
        </w:rPr>
        <w:t>1</w:t>
      </w:r>
      <w:r w:rsidRPr="00862830">
        <w:rPr>
          <w:rFonts w:asciiTheme="minorHAnsi" w:eastAsia="新細明體" w:hAnsiTheme="minorHAnsi" w:cstheme="minorHAnsi"/>
          <w:sz w:val="22"/>
          <w:szCs w:val="22"/>
          <w:lang w:eastAsia="zh-TW"/>
        </w:rPr>
        <w:fldChar w:fldCharType="end"/>
      </w:r>
      <w:r w:rsidRPr="00862830">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RAN4 to carefully discuss the need of larger channel BWs. If needed, large BW</w:t>
      </w:r>
      <w:r w:rsidR="00CB6BB1">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can be considered as optional.</w:t>
      </w:r>
      <w:bookmarkEnd w:id="6"/>
    </w:p>
    <w:bookmarkEnd w:id="5"/>
    <w:p w14:paraId="7777E649" w14:textId="77777777" w:rsidR="00091C65" w:rsidRDefault="00091C65" w:rsidP="00BC1997">
      <w:pPr>
        <w:jc w:val="both"/>
        <w:rPr>
          <w:rFonts w:asciiTheme="minorHAnsi" w:eastAsia="新細明體" w:hAnsiTheme="minorHAnsi" w:cstheme="minorHAnsi"/>
          <w:sz w:val="22"/>
          <w:szCs w:val="22"/>
          <w:lang w:eastAsia="zh-TW"/>
        </w:rPr>
      </w:pPr>
    </w:p>
    <w:p w14:paraId="702E3F07" w14:textId="4B76BE03" w:rsidR="00B16078" w:rsidRDefault="00B16078"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On the issue of FR1 and FR2 down-selection, the same arguments apply because FR2 BWs are typically larger than FR1 BWs. Furthermore, the shorter CP length of FR2 </w:t>
      </w:r>
      <w:bookmarkStart w:id="7" w:name="OLE_LINK1"/>
      <w:r w:rsidR="00174B98">
        <w:rPr>
          <w:rFonts w:asciiTheme="minorHAnsi" w:eastAsia="新細明體" w:hAnsiTheme="minorHAnsi" w:cstheme="minorHAnsi"/>
          <w:sz w:val="22"/>
          <w:szCs w:val="22"/>
          <w:lang w:eastAsia="zh-TW"/>
        </w:rPr>
        <w:t>make it very challenging</w:t>
      </w:r>
      <w:r w:rsidR="005D6867">
        <w:rPr>
          <w:rFonts w:asciiTheme="minorHAnsi" w:eastAsia="新細明體" w:hAnsiTheme="minorHAnsi" w:cstheme="minorHAnsi"/>
          <w:sz w:val="22"/>
          <w:szCs w:val="22"/>
          <w:lang w:eastAsia="zh-TW"/>
        </w:rPr>
        <w:t xml:space="preserve"> </w:t>
      </w:r>
      <w:r w:rsidR="00174B98">
        <w:rPr>
          <w:rFonts w:asciiTheme="minorHAnsi" w:eastAsia="新細明體" w:hAnsiTheme="minorHAnsi" w:cstheme="minorHAnsi"/>
          <w:sz w:val="22"/>
          <w:szCs w:val="22"/>
          <w:lang w:eastAsia="zh-TW"/>
        </w:rPr>
        <w:t xml:space="preserve">for implementation </w:t>
      </w:r>
      <w:r w:rsidR="005D6867">
        <w:rPr>
          <w:rFonts w:asciiTheme="minorHAnsi" w:eastAsia="新細明體" w:hAnsiTheme="minorHAnsi" w:cstheme="minorHAnsi"/>
          <w:sz w:val="22"/>
          <w:szCs w:val="22"/>
          <w:lang w:eastAsia="zh-TW"/>
        </w:rPr>
        <w:t xml:space="preserve">due to </w:t>
      </w:r>
      <w:bookmarkStart w:id="8" w:name="OLE_LINK9"/>
      <w:r w:rsidR="005D6867">
        <w:rPr>
          <w:rFonts w:asciiTheme="minorHAnsi" w:eastAsia="新細明體" w:hAnsiTheme="minorHAnsi" w:cstheme="minorHAnsi"/>
          <w:sz w:val="22"/>
          <w:szCs w:val="22"/>
          <w:lang w:eastAsia="zh-TW"/>
        </w:rPr>
        <w:t>very tight UE Tx transmit timing accuracy requirements</w:t>
      </w:r>
      <w:bookmarkEnd w:id="7"/>
      <w:bookmarkEnd w:id="8"/>
      <w:r w:rsidR="005D6867">
        <w:rPr>
          <w:rFonts w:asciiTheme="minorHAnsi" w:eastAsia="新細明體" w:hAnsiTheme="minorHAnsi" w:cstheme="minorHAnsi"/>
          <w:sz w:val="22"/>
          <w:szCs w:val="22"/>
          <w:lang w:eastAsia="zh-TW"/>
        </w:rPr>
        <w:t>. Therefore, we suggest considering prioritiz</w:t>
      </w:r>
      <w:r w:rsidR="006C590B">
        <w:rPr>
          <w:rFonts w:asciiTheme="minorHAnsi" w:eastAsia="新細明體" w:hAnsiTheme="minorHAnsi" w:cstheme="minorHAnsi"/>
          <w:sz w:val="22"/>
          <w:szCs w:val="22"/>
          <w:lang w:eastAsia="zh-TW"/>
        </w:rPr>
        <w:t>ing</w:t>
      </w:r>
      <w:r w:rsidR="005D6867">
        <w:rPr>
          <w:rFonts w:asciiTheme="minorHAnsi" w:eastAsia="新細明體" w:hAnsiTheme="minorHAnsi" w:cstheme="minorHAnsi"/>
          <w:sz w:val="22"/>
          <w:szCs w:val="22"/>
          <w:lang w:eastAsia="zh-TW"/>
        </w:rPr>
        <w:t xml:space="preserve"> FR1 </w:t>
      </w:r>
      <w:r w:rsidR="00C3075E">
        <w:rPr>
          <w:rFonts w:asciiTheme="minorHAnsi" w:eastAsia="新細明體" w:hAnsiTheme="minorHAnsi" w:cstheme="minorHAnsi"/>
          <w:sz w:val="22"/>
          <w:szCs w:val="22"/>
          <w:lang w:eastAsia="zh-TW"/>
        </w:rPr>
        <w:t xml:space="preserve">system parameters </w:t>
      </w:r>
      <w:r w:rsidR="005D6867">
        <w:rPr>
          <w:rFonts w:asciiTheme="minorHAnsi" w:eastAsia="新細明體" w:hAnsiTheme="minorHAnsi" w:cstheme="minorHAnsi"/>
          <w:sz w:val="22"/>
          <w:szCs w:val="22"/>
          <w:lang w:eastAsia="zh-TW"/>
        </w:rPr>
        <w:t>over FR2.</w:t>
      </w:r>
    </w:p>
    <w:p w14:paraId="247A23B6" w14:textId="18E01124" w:rsidR="005D6867" w:rsidRDefault="005D6867" w:rsidP="005D6867">
      <w:pPr>
        <w:pStyle w:val="Caption"/>
        <w:jc w:val="both"/>
        <w:rPr>
          <w:rFonts w:asciiTheme="minorHAnsi" w:eastAsia="新細明體" w:hAnsiTheme="minorHAnsi" w:cstheme="minorHAnsi"/>
          <w:sz w:val="22"/>
          <w:szCs w:val="22"/>
          <w:lang w:eastAsia="zh-TW"/>
        </w:rPr>
      </w:pPr>
      <w:bookmarkStart w:id="9" w:name="_Ref173494464"/>
      <w:r>
        <w:rPr>
          <w:rFonts w:asciiTheme="minorHAnsi" w:eastAsia="新細明體" w:hAnsiTheme="minorHAnsi" w:cstheme="minorHAnsi"/>
          <w:sz w:val="22"/>
          <w:szCs w:val="22"/>
          <w:lang w:eastAsia="zh-TW"/>
        </w:rPr>
        <w:lastRenderedPageBreak/>
        <w:t xml:space="preserve">Observation </w:t>
      </w:r>
      <w:r>
        <w:rPr>
          <w:rFonts w:asciiTheme="minorHAnsi" w:eastAsia="新細明體" w:hAnsiTheme="minorHAnsi" w:cstheme="minorHAnsi"/>
          <w:sz w:val="22"/>
          <w:szCs w:val="22"/>
          <w:lang w:eastAsia="zh-TW"/>
        </w:rPr>
        <w:fldChar w:fldCharType="begin"/>
      </w:r>
      <w:r>
        <w:rPr>
          <w:rFonts w:asciiTheme="minorHAnsi" w:eastAsia="新細明體" w:hAnsiTheme="minorHAnsi" w:cstheme="minorHAnsi"/>
          <w:sz w:val="22"/>
          <w:szCs w:val="22"/>
          <w:lang w:eastAsia="zh-TW"/>
        </w:rPr>
        <w:instrText xml:space="preserve"> SEQ Observation \* ARABIC </w:instrText>
      </w:r>
      <w:r>
        <w:rPr>
          <w:rFonts w:asciiTheme="minorHAnsi" w:eastAsia="新細明體" w:hAnsiTheme="minorHAnsi" w:cstheme="minorHAnsi"/>
          <w:sz w:val="22"/>
          <w:szCs w:val="22"/>
          <w:lang w:eastAsia="zh-TW"/>
        </w:rPr>
        <w:fldChar w:fldCharType="separate"/>
      </w:r>
      <w:r w:rsidR="00042B82">
        <w:rPr>
          <w:rFonts w:asciiTheme="minorHAnsi" w:eastAsia="新細明體" w:hAnsiTheme="minorHAnsi" w:cstheme="minorHAnsi"/>
          <w:noProof/>
          <w:sz w:val="22"/>
          <w:szCs w:val="22"/>
          <w:lang w:eastAsia="zh-TW"/>
        </w:rPr>
        <w:t>2</w:t>
      </w:r>
      <w:r>
        <w:rPr>
          <w:rFonts w:asciiTheme="minorHAnsi" w:eastAsia="新細明體" w:hAnsiTheme="minorHAnsi" w:cstheme="minorHAnsi"/>
          <w:sz w:val="22"/>
          <w:szCs w:val="22"/>
          <w:lang w:eastAsia="zh-TW"/>
        </w:rPr>
        <w:fldChar w:fldCharType="end"/>
      </w:r>
      <w:r>
        <w:rPr>
          <w:rFonts w:asciiTheme="minorHAnsi" w:eastAsia="新細明體" w:hAnsiTheme="minorHAnsi" w:cstheme="minorHAnsi"/>
          <w:sz w:val="22"/>
          <w:szCs w:val="22"/>
          <w:lang w:eastAsia="zh-TW"/>
        </w:rPr>
        <w:t xml:space="preserve">: Beside large bandwidth, the shorter CP length at FR2 </w:t>
      </w:r>
      <w:r w:rsidR="0030560F" w:rsidRPr="0030560F">
        <w:rPr>
          <w:rFonts w:asciiTheme="minorHAnsi" w:eastAsia="新細明體" w:hAnsiTheme="minorHAnsi" w:cstheme="minorHAnsi"/>
          <w:sz w:val="22"/>
          <w:szCs w:val="22"/>
          <w:lang w:eastAsia="zh-TW"/>
        </w:rPr>
        <w:t>make it very challenging for implementation due to very tight UE Tx transmit timing accuracy requirements</w:t>
      </w:r>
      <w:r>
        <w:rPr>
          <w:rFonts w:asciiTheme="minorHAnsi" w:eastAsia="新細明體" w:hAnsiTheme="minorHAnsi" w:cstheme="minorHAnsi"/>
          <w:sz w:val="22"/>
          <w:szCs w:val="22"/>
          <w:lang w:eastAsia="zh-TW"/>
        </w:rPr>
        <w:t>.</w:t>
      </w:r>
      <w:bookmarkEnd w:id="9"/>
      <w:r>
        <w:rPr>
          <w:rFonts w:asciiTheme="minorHAnsi" w:eastAsia="新細明體" w:hAnsiTheme="minorHAnsi" w:cstheme="minorHAnsi"/>
          <w:sz w:val="22"/>
          <w:szCs w:val="22"/>
          <w:lang w:eastAsia="zh-TW"/>
        </w:rPr>
        <w:t xml:space="preserve"> </w:t>
      </w:r>
    </w:p>
    <w:p w14:paraId="44855C94" w14:textId="41E25866" w:rsidR="005D6867" w:rsidRDefault="005D6867" w:rsidP="005D6867">
      <w:pPr>
        <w:pStyle w:val="Caption"/>
        <w:jc w:val="both"/>
        <w:rPr>
          <w:rFonts w:asciiTheme="minorHAnsi" w:eastAsia="新細明體" w:hAnsiTheme="minorHAnsi" w:cstheme="minorHAnsi"/>
          <w:sz w:val="22"/>
          <w:szCs w:val="22"/>
          <w:lang w:eastAsia="zh-TW"/>
        </w:rPr>
      </w:pPr>
      <w:bookmarkStart w:id="10" w:name="_Ref173494469"/>
      <w:r>
        <w:rPr>
          <w:rFonts w:asciiTheme="minorHAnsi" w:eastAsia="新細明體" w:hAnsiTheme="minorHAnsi" w:cstheme="minorHAnsi"/>
          <w:sz w:val="22"/>
          <w:szCs w:val="22"/>
          <w:lang w:eastAsia="zh-TW"/>
        </w:rPr>
        <w:t xml:space="preserve">Proposal </w:t>
      </w:r>
      <w:r>
        <w:rPr>
          <w:rFonts w:asciiTheme="minorHAnsi" w:eastAsia="新細明體" w:hAnsiTheme="minorHAnsi" w:cstheme="minorHAnsi"/>
          <w:sz w:val="22"/>
          <w:szCs w:val="22"/>
          <w:lang w:eastAsia="zh-TW"/>
        </w:rPr>
        <w:fldChar w:fldCharType="begin"/>
      </w:r>
      <w:r>
        <w:rPr>
          <w:rFonts w:asciiTheme="minorHAnsi" w:eastAsia="新細明體" w:hAnsiTheme="minorHAnsi" w:cstheme="minorHAnsi"/>
          <w:sz w:val="22"/>
          <w:szCs w:val="22"/>
          <w:lang w:eastAsia="zh-TW"/>
        </w:rPr>
        <w:instrText xml:space="preserve"> SEQ Proposal \* ARABIC </w:instrText>
      </w:r>
      <w:r>
        <w:rPr>
          <w:rFonts w:asciiTheme="minorHAnsi" w:eastAsia="新細明體" w:hAnsiTheme="minorHAnsi" w:cstheme="minorHAnsi"/>
          <w:sz w:val="22"/>
          <w:szCs w:val="22"/>
          <w:lang w:eastAsia="zh-TW"/>
        </w:rPr>
        <w:fldChar w:fldCharType="separate"/>
      </w:r>
      <w:r w:rsidR="00042B82">
        <w:rPr>
          <w:rFonts w:asciiTheme="minorHAnsi" w:eastAsia="新細明體" w:hAnsiTheme="minorHAnsi" w:cstheme="minorHAnsi"/>
          <w:noProof/>
          <w:sz w:val="22"/>
          <w:szCs w:val="22"/>
          <w:lang w:eastAsia="zh-TW"/>
        </w:rPr>
        <w:t>2</w:t>
      </w:r>
      <w:r>
        <w:rPr>
          <w:rFonts w:asciiTheme="minorHAnsi" w:eastAsia="新細明體" w:hAnsiTheme="minorHAnsi" w:cstheme="minorHAnsi"/>
          <w:sz w:val="22"/>
          <w:szCs w:val="22"/>
          <w:lang w:eastAsia="zh-TW"/>
        </w:rPr>
        <w:fldChar w:fldCharType="end"/>
      </w:r>
      <w:r>
        <w:rPr>
          <w:rFonts w:asciiTheme="minorHAnsi" w:eastAsia="新細明體" w:hAnsiTheme="minorHAnsi" w:cstheme="minorHAnsi"/>
          <w:sz w:val="22"/>
          <w:szCs w:val="22"/>
          <w:lang w:eastAsia="zh-TW"/>
        </w:rPr>
        <w:t>: RAN4 to prioritize FR1 over FR2 in Ku band system parameter discussions.</w:t>
      </w:r>
      <w:bookmarkEnd w:id="10"/>
    </w:p>
    <w:p w14:paraId="443C472D" w14:textId="40FC715D" w:rsidR="00ED5ECD" w:rsidRDefault="004B16BF">
      <w:pPr>
        <w:pStyle w:val="Heading1"/>
      </w:pPr>
      <w:bookmarkStart w:id="11" w:name="OLE_LINK12"/>
      <w:bookmarkEnd w:id="0"/>
      <w:r>
        <w:t>4</w:t>
      </w:r>
      <w:r w:rsidR="00ED5ECD">
        <w:tab/>
      </w:r>
      <w:r w:rsidR="002E585A">
        <w:t>Summary</w:t>
      </w:r>
    </w:p>
    <w:bookmarkEnd w:id="11"/>
    <w:p w14:paraId="76D9A2F4" w14:textId="3EB6609D" w:rsidR="00152C2C" w:rsidRDefault="00D56538" w:rsidP="002E585A">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 xml:space="preserve">In this paper, </w:t>
      </w:r>
      <w:r w:rsidR="00152C2C">
        <w:rPr>
          <w:rFonts w:asciiTheme="minorHAnsi" w:hAnsiTheme="minorHAnsi" w:cstheme="minorHAnsi"/>
          <w:sz w:val="22"/>
          <w:szCs w:val="22"/>
        </w:rPr>
        <w:t>we provide our views on the system parameters for Ku band.</w:t>
      </w:r>
      <w:r w:rsidR="00152C2C">
        <w:rPr>
          <w:rFonts w:asciiTheme="minorHAnsi" w:eastAsia="新細明體" w:hAnsiTheme="minorHAnsi" w:cstheme="minorHAnsi" w:hint="eastAsia"/>
          <w:sz w:val="22"/>
          <w:szCs w:val="22"/>
          <w:lang w:eastAsia="zh-TW"/>
        </w:rPr>
        <w:t xml:space="preserve"> </w:t>
      </w:r>
      <w:r w:rsidR="00152C2C">
        <w:rPr>
          <w:rFonts w:asciiTheme="minorHAnsi" w:eastAsia="新細明體" w:hAnsiTheme="minorHAnsi" w:cstheme="minorHAnsi"/>
          <w:sz w:val="22"/>
          <w:szCs w:val="22"/>
          <w:lang w:eastAsia="zh-TW"/>
        </w:rPr>
        <w:t>We have the following observations and proposals.</w:t>
      </w:r>
    </w:p>
    <w:p w14:paraId="3E743E28" w14:textId="34660605" w:rsidR="007D117C" w:rsidRPr="007D117C" w:rsidRDefault="007D117C" w:rsidP="002E585A">
      <w:pPr>
        <w:pStyle w:val="BodyText"/>
        <w:rPr>
          <w:rFonts w:asciiTheme="minorHAnsi" w:eastAsia="新細明體" w:hAnsiTheme="minorHAnsi" w:cstheme="minorHAnsi"/>
          <w:b/>
          <w:sz w:val="22"/>
          <w:szCs w:val="22"/>
          <w:lang w:eastAsia="zh-TW"/>
        </w:rPr>
      </w:pPr>
      <w:r w:rsidRPr="007D117C">
        <w:rPr>
          <w:rFonts w:asciiTheme="minorHAnsi" w:eastAsia="新細明體" w:hAnsiTheme="minorHAnsi" w:cstheme="minorHAnsi"/>
          <w:b/>
          <w:sz w:val="22"/>
          <w:szCs w:val="22"/>
          <w:lang w:eastAsia="zh-TW"/>
        </w:rPr>
        <w:fldChar w:fldCharType="begin"/>
      </w:r>
      <w:r w:rsidRPr="007D117C">
        <w:rPr>
          <w:rFonts w:asciiTheme="minorHAnsi" w:eastAsia="新細明體" w:hAnsiTheme="minorHAnsi" w:cstheme="minorHAnsi"/>
          <w:b/>
          <w:sz w:val="22"/>
          <w:szCs w:val="22"/>
          <w:lang w:eastAsia="zh-TW"/>
        </w:rPr>
        <w:instrText xml:space="preserve"> </w:instrText>
      </w:r>
      <w:r w:rsidRPr="007D117C">
        <w:rPr>
          <w:rFonts w:asciiTheme="minorHAnsi" w:eastAsia="新細明體" w:hAnsiTheme="minorHAnsi" w:cstheme="minorHAnsi" w:hint="eastAsia"/>
          <w:b/>
          <w:sz w:val="22"/>
          <w:szCs w:val="22"/>
          <w:lang w:eastAsia="zh-TW"/>
        </w:rPr>
        <w:instrText>REF _Ref173494456 \h</w:instrText>
      </w:r>
      <w:r w:rsidRPr="007D117C">
        <w:rPr>
          <w:rFonts w:asciiTheme="minorHAnsi" w:eastAsia="新細明體" w:hAnsiTheme="minorHAnsi" w:cstheme="minorHAnsi"/>
          <w:b/>
          <w:sz w:val="22"/>
          <w:szCs w:val="22"/>
          <w:lang w:eastAsia="zh-TW"/>
        </w:rPr>
        <w:instrText xml:space="preserve"> </w:instrText>
      </w:r>
      <w:r>
        <w:rPr>
          <w:rFonts w:asciiTheme="minorHAnsi" w:eastAsia="新細明體" w:hAnsiTheme="minorHAnsi" w:cstheme="minorHAnsi"/>
          <w:b/>
          <w:sz w:val="22"/>
          <w:szCs w:val="22"/>
          <w:lang w:eastAsia="zh-TW"/>
        </w:rPr>
        <w:instrText xml:space="preserve"> \* MERGEFORMAT </w:instrText>
      </w:r>
      <w:r w:rsidRPr="007D117C">
        <w:rPr>
          <w:rFonts w:asciiTheme="minorHAnsi" w:eastAsia="新細明體" w:hAnsiTheme="minorHAnsi" w:cstheme="minorHAnsi"/>
          <w:b/>
          <w:sz w:val="22"/>
          <w:szCs w:val="22"/>
          <w:lang w:eastAsia="zh-TW"/>
        </w:rPr>
      </w:r>
      <w:r w:rsidRPr="007D117C">
        <w:rPr>
          <w:rFonts w:asciiTheme="minorHAnsi" w:eastAsia="新細明體" w:hAnsiTheme="minorHAnsi" w:cstheme="minorHAnsi"/>
          <w:b/>
          <w:sz w:val="22"/>
          <w:szCs w:val="22"/>
          <w:lang w:eastAsia="zh-TW"/>
        </w:rPr>
        <w:fldChar w:fldCharType="separate"/>
      </w:r>
      <w:r w:rsidR="00042B82" w:rsidRPr="00042B82">
        <w:rPr>
          <w:rFonts w:asciiTheme="minorHAnsi" w:eastAsia="新細明體" w:hAnsiTheme="minorHAnsi" w:cstheme="minorHAnsi"/>
          <w:b/>
          <w:sz w:val="22"/>
          <w:szCs w:val="22"/>
          <w:lang w:eastAsia="zh-TW"/>
        </w:rPr>
        <w:t>Observation 1: Larger channel BW would lead to higher sensitivity levels in the receiver and lower power spectrum density in the transmitter. These may need even more antennas to mitigate, putting extra cost and implementation constraint to UEs.</w:t>
      </w:r>
      <w:r w:rsidRPr="007D117C">
        <w:rPr>
          <w:rFonts w:asciiTheme="minorHAnsi" w:eastAsia="新細明體" w:hAnsiTheme="minorHAnsi" w:cstheme="minorHAnsi"/>
          <w:b/>
          <w:sz w:val="22"/>
          <w:szCs w:val="22"/>
          <w:lang w:eastAsia="zh-TW"/>
        </w:rPr>
        <w:fldChar w:fldCharType="end"/>
      </w:r>
    </w:p>
    <w:p w14:paraId="5C167CC6" w14:textId="3E0A3177" w:rsidR="007D117C" w:rsidRPr="007D117C" w:rsidRDefault="007D117C" w:rsidP="002E585A">
      <w:pPr>
        <w:pStyle w:val="BodyText"/>
        <w:rPr>
          <w:rFonts w:asciiTheme="minorHAnsi" w:eastAsia="新細明體" w:hAnsiTheme="minorHAnsi" w:cstheme="minorHAnsi"/>
          <w:b/>
          <w:sz w:val="22"/>
          <w:szCs w:val="22"/>
          <w:lang w:eastAsia="zh-TW"/>
        </w:rPr>
      </w:pPr>
      <w:r w:rsidRPr="007D117C">
        <w:rPr>
          <w:rFonts w:asciiTheme="minorHAnsi" w:eastAsia="新細明體" w:hAnsiTheme="minorHAnsi" w:cstheme="minorHAnsi"/>
          <w:b/>
          <w:sz w:val="22"/>
          <w:szCs w:val="22"/>
          <w:lang w:eastAsia="zh-TW"/>
        </w:rPr>
        <w:fldChar w:fldCharType="begin"/>
      </w:r>
      <w:r w:rsidRPr="007D117C">
        <w:rPr>
          <w:rFonts w:asciiTheme="minorHAnsi" w:eastAsia="新細明體" w:hAnsiTheme="minorHAnsi" w:cstheme="minorHAnsi"/>
          <w:b/>
          <w:sz w:val="22"/>
          <w:szCs w:val="22"/>
          <w:lang w:eastAsia="zh-TW"/>
        </w:rPr>
        <w:instrText xml:space="preserve"> REF _Ref173494461 \h </w:instrText>
      </w:r>
      <w:r>
        <w:rPr>
          <w:rFonts w:asciiTheme="minorHAnsi" w:eastAsia="新細明體" w:hAnsiTheme="minorHAnsi" w:cstheme="minorHAnsi"/>
          <w:b/>
          <w:sz w:val="22"/>
          <w:szCs w:val="22"/>
          <w:lang w:eastAsia="zh-TW"/>
        </w:rPr>
        <w:instrText xml:space="preserve"> \* MERGEFORMAT </w:instrText>
      </w:r>
      <w:r w:rsidRPr="007D117C">
        <w:rPr>
          <w:rFonts w:asciiTheme="minorHAnsi" w:eastAsia="新細明體" w:hAnsiTheme="minorHAnsi" w:cstheme="minorHAnsi"/>
          <w:b/>
          <w:sz w:val="22"/>
          <w:szCs w:val="22"/>
          <w:lang w:eastAsia="zh-TW"/>
        </w:rPr>
      </w:r>
      <w:r w:rsidRPr="007D117C">
        <w:rPr>
          <w:rFonts w:asciiTheme="minorHAnsi" w:eastAsia="新細明體" w:hAnsiTheme="minorHAnsi" w:cstheme="minorHAnsi"/>
          <w:b/>
          <w:sz w:val="22"/>
          <w:szCs w:val="22"/>
          <w:lang w:eastAsia="zh-TW"/>
        </w:rPr>
        <w:fldChar w:fldCharType="separate"/>
      </w:r>
      <w:r w:rsidR="00042B82" w:rsidRPr="00042B82">
        <w:rPr>
          <w:rFonts w:asciiTheme="minorHAnsi" w:eastAsia="新細明體" w:hAnsiTheme="minorHAnsi" w:cstheme="minorHAnsi"/>
          <w:b/>
          <w:sz w:val="22"/>
          <w:szCs w:val="22"/>
          <w:lang w:eastAsia="zh-TW"/>
        </w:rPr>
        <w:t>Proposal 1: RAN4 to carefully discuss the need of larger channel BWs. If needed, large BWs can be considered as optional.</w:t>
      </w:r>
      <w:r w:rsidRPr="007D117C">
        <w:rPr>
          <w:rFonts w:asciiTheme="minorHAnsi" w:eastAsia="新細明體" w:hAnsiTheme="minorHAnsi" w:cstheme="minorHAnsi"/>
          <w:b/>
          <w:sz w:val="22"/>
          <w:szCs w:val="22"/>
          <w:lang w:eastAsia="zh-TW"/>
        </w:rPr>
        <w:fldChar w:fldCharType="end"/>
      </w:r>
    </w:p>
    <w:p w14:paraId="37B00028" w14:textId="1889CF4F" w:rsidR="007D117C" w:rsidRPr="007D117C" w:rsidRDefault="007D117C" w:rsidP="002E585A">
      <w:pPr>
        <w:pStyle w:val="BodyText"/>
        <w:rPr>
          <w:rFonts w:asciiTheme="minorHAnsi" w:eastAsia="新細明體" w:hAnsiTheme="minorHAnsi" w:cstheme="minorHAnsi"/>
          <w:b/>
          <w:sz w:val="22"/>
          <w:szCs w:val="22"/>
          <w:lang w:eastAsia="zh-TW"/>
        </w:rPr>
      </w:pPr>
      <w:r w:rsidRPr="007D117C">
        <w:rPr>
          <w:rFonts w:asciiTheme="minorHAnsi" w:eastAsia="新細明體" w:hAnsiTheme="minorHAnsi" w:cstheme="minorHAnsi"/>
          <w:b/>
          <w:sz w:val="22"/>
          <w:szCs w:val="22"/>
          <w:lang w:eastAsia="zh-TW"/>
        </w:rPr>
        <w:fldChar w:fldCharType="begin"/>
      </w:r>
      <w:r w:rsidRPr="007D117C">
        <w:rPr>
          <w:rFonts w:asciiTheme="minorHAnsi" w:eastAsia="新細明體" w:hAnsiTheme="minorHAnsi" w:cstheme="minorHAnsi"/>
          <w:b/>
          <w:sz w:val="22"/>
          <w:szCs w:val="22"/>
          <w:lang w:eastAsia="zh-TW"/>
        </w:rPr>
        <w:instrText xml:space="preserve"> REF _Ref173494464 \h </w:instrText>
      </w:r>
      <w:r>
        <w:rPr>
          <w:rFonts w:asciiTheme="minorHAnsi" w:eastAsia="新細明體" w:hAnsiTheme="minorHAnsi" w:cstheme="minorHAnsi"/>
          <w:b/>
          <w:sz w:val="22"/>
          <w:szCs w:val="22"/>
          <w:lang w:eastAsia="zh-TW"/>
        </w:rPr>
        <w:instrText xml:space="preserve"> \* MERGEFORMAT </w:instrText>
      </w:r>
      <w:r w:rsidRPr="007D117C">
        <w:rPr>
          <w:rFonts w:asciiTheme="minorHAnsi" w:eastAsia="新細明體" w:hAnsiTheme="minorHAnsi" w:cstheme="minorHAnsi"/>
          <w:b/>
          <w:sz w:val="22"/>
          <w:szCs w:val="22"/>
          <w:lang w:eastAsia="zh-TW"/>
        </w:rPr>
      </w:r>
      <w:r w:rsidRPr="007D117C">
        <w:rPr>
          <w:rFonts w:asciiTheme="minorHAnsi" w:eastAsia="新細明體" w:hAnsiTheme="minorHAnsi" w:cstheme="minorHAnsi"/>
          <w:b/>
          <w:sz w:val="22"/>
          <w:szCs w:val="22"/>
          <w:lang w:eastAsia="zh-TW"/>
        </w:rPr>
        <w:fldChar w:fldCharType="separate"/>
      </w:r>
      <w:r w:rsidR="00042B82" w:rsidRPr="00042B82">
        <w:rPr>
          <w:rFonts w:asciiTheme="minorHAnsi" w:eastAsia="新細明體" w:hAnsiTheme="minorHAnsi" w:cstheme="minorHAnsi"/>
          <w:b/>
          <w:sz w:val="22"/>
          <w:szCs w:val="22"/>
          <w:lang w:eastAsia="zh-TW"/>
        </w:rPr>
        <w:t xml:space="preserve">Observation 2: Beside large bandwidth, the shorter CP length at FR2 make it very challenging for implementation due to very tight UE Tx transmit timing </w:t>
      </w:r>
      <w:r w:rsidR="00042B82" w:rsidRPr="0030560F">
        <w:rPr>
          <w:rFonts w:asciiTheme="minorHAnsi" w:eastAsia="新細明體" w:hAnsiTheme="minorHAnsi" w:cstheme="minorHAnsi"/>
          <w:sz w:val="22"/>
          <w:szCs w:val="22"/>
          <w:lang w:eastAsia="zh-TW"/>
        </w:rPr>
        <w:t>accuracy requirements</w:t>
      </w:r>
      <w:r w:rsidR="00042B82">
        <w:rPr>
          <w:rFonts w:asciiTheme="minorHAnsi" w:eastAsia="新細明體" w:hAnsiTheme="minorHAnsi" w:cstheme="minorHAnsi"/>
          <w:sz w:val="22"/>
          <w:szCs w:val="22"/>
          <w:lang w:eastAsia="zh-TW"/>
        </w:rPr>
        <w:t>.</w:t>
      </w:r>
      <w:r w:rsidRPr="007D117C">
        <w:rPr>
          <w:rFonts w:asciiTheme="minorHAnsi" w:eastAsia="新細明體" w:hAnsiTheme="minorHAnsi" w:cstheme="minorHAnsi"/>
          <w:b/>
          <w:sz w:val="22"/>
          <w:szCs w:val="22"/>
          <w:lang w:eastAsia="zh-TW"/>
        </w:rPr>
        <w:fldChar w:fldCharType="end"/>
      </w:r>
    </w:p>
    <w:p w14:paraId="1545A63E" w14:textId="2FD79187" w:rsidR="00D56538" w:rsidRPr="007B2950" w:rsidRDefault="007D117C" w:rsidP="000C11D5">
      <w:pPr>
        <w:pStyle w:val="BodyText"/>
        <w:rPr>
          <w:rFonts w:asciiTheme="minorHAnsi" w:hAnsiTheme="minorHAnsi" w:cstheme="minorHAnsi"/>
          <w:sz w:val="22"/>
          <w:szCs w:val="22"/>
        </w:rPr>
      </w:pPr>
      <w:r w:rsidRPr="007D117C">
        <w:rPr>
          <w:rFonts w:asciiTheme="minorHAnsi" w:eastAsia="新細明體" w:hAnsiTheme="minorHAnsi" w:cstheme="minorHAnsi"/>
          <w:b/>
          <w:sz w:val="22"/>
          <w:szCs w:val="22"/>
          <w:lang w:eastAsia="zh-TW"/>
        </w:rPr>
        <w:fldChar w:fldCharType="begin"/>
      </w:r>
      <w:r w:rsidRPr="007D117C">
        <w:rPr>
          <w:rFonts w:asciiTheme="minorHAnsi" w:eastAsia="新細明體" w:hAnsiTheme="minorHAnsi" w:cstheme="minorHAnsi"/>
          <w:b/>
          <w:sz w:val="22"/>
          <w:szCs w:val="22"/>
          <w:lang w:eastAsia="zh-TW"/>
        </w:rPr>
        <w:instrText xml:space="preserve"> REF _Ref173494469 \h </w:instrText>
      </w:r>
      <w:r>
        <w:rPr>
          <w:rFonts w:asciiTheme="minorHAnsi" w:eastAsia="新細明體" w:hAnsiTheme="minorHAnsi" w:cstheme="minorHAnsi"/>
          <w:b/>
          <w:sz w:val="22"/>
          <w:szCs w:val="22"/>
          <w:lang w:eastAsia="zh-TW"/>
        </w:rPr>
        <w:instrText xml:space="preserve"> \* MERGEFORMAT </w:instrText>
      </w:r>
      <w:r w:rsidRPr="007D117C">
        <w:rPr>
          <w:rFonts w:asciiTheme="minorHAnsi" w:eastAsia="新細明體" w:hAnsiTheme="minorHAnsi" w:cstheme="minorHAnsi"/>
          <w:b/>
          <w:sz w:val="22"/>
          <w:szCs w:val="22"/>
          <w:lang w:eastAsia="zh-TW"/>
        </w:rPr>
      </w:r>
      <w:r w:rsidRPr="007D117C">
        <w:rPr>
          <w:rFonts w:asciiTheme="minorHAnsi" w:eastAsia="新細明體" w:hAnsiTheme="minorHAnsi" w:cstheme="minorHAnsi"/>
          <w:b/>
          <w:sz w:val="22"/>
          <w:szCs w:val="22"/>
          <w:lang w:eastAsia="zh-TW"/>
        </w:rPr>
        <w:fldChar w:fldCharType="separate"/>
      </w:r>
      <w:r w:rsidR="00042B82" w:rsidRPr="00042B82">
        <w:rPr>
          <w:rFonts w:asciiTheme="minorHAnsi" w:eastAsia="新細明體" w:hAnsiTheme="minorHAnsi" w:cstheme="minorHAnsi"/>
          <w:b/>
          <w:sz w:val="22"/>
          <w:szCs w:val="22"/>
          <w:lang w:eastAsia="zh-TW"/>
        </w:rPr>
        <w:t>Proposal 2: RAN4 to prioritize FR1 over FR2 in Ku band system parameter discussions.</w:t>
      </w:r>
      <w:r w:rsidRPr="007D117C">
        <w:rPr>
          <w:rFonts w:asciiTheme="minorHAnsi" w:eastAsia="新細明體" w:hAnsiTheme="minorHAnsi" w:cstheme="minorHAnsi"/>
          <w:b/>
          <w:sz w:val="22"/>
          <w:szCs w:val="22"/>
          <w:lang w:eastAsia="zh-TW"/>
        </w:rPr>
        <w:fldChar w:fldCharType="end"/>
      </w:r>
    </w:p>
    <w:p w14:paraId="7203AEF7" w14:textId="19A0C62E" w:rsidR="00F507D1" w:rsidRPr="00990B92" w:rsidRDefault="004B16BF" w:rsidP="00CE0424">
      <w:pPr>
        <w:pStyle w:val="Heading1"/>
      </w:pPr>
      <w:r w:rsidRPr="00990B92">
        <w:t>5</w:t>
      </w:r>
      <w:r w:rsidR="00B1104C" w:rsidRPr="00990B92">
        <w:tab/>
      </w:r>
      <w:r w:rsidR="00F507D1" w:rsidRPr="00990B92">
        <w:t>References</w:t>
      </w:r>
    </w:p>
    <w:p w14:paraId="7F72646B" w14:textId="1F7EA0CC" w:rsidR="0085072F" w:rsidRPr="00990B92" w:rsidRDefault="00990B92" w:rsidP="00D6324F">
      <w:pPr>
        <w:pStyle w:val="Reference"/>
        <w:rPr>
          <w:rFonts w:asciiTheme="minorHAnsi" w:eastAsia="新細明體" w:hAnsiTheme="minorHAnsi" w:cstheme="minorHAnsi"/>
          <w:sz w:val="22"/>
          <w:szCs w:val="22"/>
          <w:lang w:eastAsia="zh-TW"/>
        </w:rPr>
      </w:pPr>
      <w:bookmarkStart w:id="12" w:name="_Ref108803014"/>
      <w:r w:rsidRPr="00990B92">
        <w:rPr>
          <w:rFonts w:asciiTheme="minorHAnsi" w:eastAsia="新細明體" w:hAnsiTheme="minorHAnsi" w:cstheme="minorHAnsi"/>
          <w:sz w:val="22"/>
          <w:szCs w:val="22"/>
          <w:lang w:eastAsia="zh-TW"/>
        </w:rPr>
        <w:t>RP-241690</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New WID on Introduction of Ku Band for NR NTN</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 xml:space="preserve">Intelsat, Eutelsat Group, Thales, CHTTL, </w:t>
      </w:r>
      <w:proofErr w:type="spellStart"/>
      <w:r w:rsidRPr="00990B92">
        <w:rPr>
          <w:rFonts w:asciiTheme="minorHAnsi" w:eastAsia="新細明體" w:hAnsiTheme="minorHAnsi" w:cstheme="minorHAnsi"/>
          <w:sz w:val="22"/>
          <w:szCs w:val="22"/>
          <w:lang w:eastAsia="zh-TW"/>
        </w:rPr>
        <w:t>Hispasat</w:t>
      </w:r>
      <w:proofErr w:type="spellEnd"/>
    </w:p>
    <w:bookmarkEnd w:id="12"/>
    <w:p w14:paraId="5ECD631F" w14:textId="77777777" w:rsidR="000B66A3" w:rsidRDefault="000B66A3" w:rsidP="000B66A3">
      <w:pPr>
        <w:pStyle w:val="Reference"/>
        <w:numPr>
          <w:ilvl w:val="0"/>
          <w:numId w:val="0"/>
        </w:numPr>
      </w:pPr>
    </w:p>
    <w:sectPr w:rsidR="000B66A3"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0FC27" w14:textId="77777777" w:rsidR="009A6513" w:rsidRDefault="009A6513">
      <w:r>
        <w:separator/>
      </w:r>
    </w:p>
  </w:endnote>
  <w:endnote w:type="continuationSeparator" w:id="0">
    <w:p w14:paraId="1D23305B" w14:textId="77777777" w:rsidR="009A6513" w:rsidRDefault="009A6513">
      <w:r>
        <w:continuationSeparator/>
      </w:r>
    </w:p>
  </w:endnote>
  <w:endnote w:type="continuationNotice" w:id="1">
    <w:p w14:paraId="09789112" w14:textId="77777777" w:rsidR="009A6513" w:rsidRDefault="009A6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5205" w14:textId="77777777" w:rsidR="009A6513" w:rsidRDefault="009A6513">
      <w:r>
        <w:separator/>
      </w:r>
    </w:p>
  </w:footnote>
  <w:footnote w:type="continuationSeparator" w:id="0">
    <w:p w14:paraId="43C71B1E" w14:textId="77777777" w:rsidR="009A6513" w:rsidRDefault="009A6513">
      <w:r>
        <w:continuationSeparator/>
      </w:r>
    </w:p>
  </w:footnote>
  <w:footnote w:type="continuationNotice" w:id="1">
    <w:p w14:paraId="60A959BC" w14:textId="77777777" w:rsidR="009A6513" w:rsidRDefault="009A6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E4B"/>
    <w:multiLevelType w:val="hybridMultilevel"/>
    <w:tmpl w:val="016E4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4"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0"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31"/>
  </w:num>
  <w:num w:numId="2" w16cid:durableId="838958775">
    <w:abstractNumId w:val="25"/>
  </w:num>
  <w:num w:numId="3" w16cid:durableId="2087145328">
    <w:abstractNumId w:val="0"/>
  </w:num>
  <w:num w:numId="4" w16cid:durableId="1843928439">
    <w:abstractNumId w:val="33"/>
  </w:num>
  <w:num w:numId="5" w16cid:durableId="464127921">
    <w:abstractNumId w:val="34"/>
  </w:num>
  <w:num w:numId="6" w16cid:durableId="63719895">
    <w:abstractNumId w:val="39"/>
  </w:num>
  <w:num w:numId="7" w16cid:durableId="44454152">
    <w:abstractNumId w:val="15"/>
  </w:num>
  <w:num w:numId="8" w16cid:durableId="1111124107">
    <w:abstractNumId w:val="19"/>
  </w:num>
  <w:num w:numId="9" w16cid:durableId="1704938564">
    <w:abstractNumId w:val="8"/>
  </w:num>
  <w:num w:numId="10" w16cid:durableId="1097166797">
    <w:abstractNumId w:val="46"/>
  </w:num>
  <w:num w:numId="11" w16cid:durableId="187567317">
    <w:abstractNumId w:val="22"/>
  </w:num>
  <w:num w:numId="12" w16cid:durableId="809329376">
    <w:abstractNumId w:val="44"/>
  </w:num>
  <w:num w:numId="13" w16cid:durableId="1340086676">
    <w:abstractNumId w:val="21"/>
  </w:num>
  <w:num w:numId="14" w16cid:durableId="1130634544">
    <w:abstractNumId w:val="48"/>
  </w:num>
  <w:num w:numId="15" w16cid:durableId="448790584">
    <w:abstractNumId w:val="45"/>
  </w:num>
  <w:num w:numId="16" w16cid:durableId="1485925999">
    <w:abstractNumId w:val="29"/>
  </w:num>
  <w:num w:numId="17" w16cid:durableId="1409232625">
    <w:abstractNumId w:val="3"/>
  </w:num>
  <w:num w:numId="18" w16cid:durableId="862397568">
    <w:abstractNumId w:val="28"/>
  </w:num>
  <w:num w:numId="19" w16cid:durableId="1789423275">
    <w:abstractNumId w:val="26"/>
  </w:num>
  <w:num w:numId="20" w16cid:durableId="2049792629">
    <w:abstractNumId w:val="9"/>
  </w:num>
  <w:num w:numId="21" w16cid:durableId="29384333">
    <w:abstractNumId w:val="27"/>
  </w:num>
  <w:num w:numId="22" w16cid:durableId="224220753">
    <w:abstractNumId w:val="50"/>
  </w:num>
  <w:num w:numId="23" w16cid:durableId="1694501916">
    <w:abstractNumId w:val="17"/>
  </w:num>
  <w:num w:numId="24" w16cid:durableId="1597517576">
    <w:abstractNumId w:val="10"/>
  </w:num>
  <w:num w:numId="25" w16cid:durableId="1934967923">
    <w:abstractNumId w:val="38"/>
  </w:num>
  <w:num w:numId="26" w16cid:durableId="2000428255">
    <w:abstractNumId w:val="41"/>
  </w:num>
  <w:num w:numId="27" w16cid:durableId="1511991153">
    <w:abstractNumId w:val="5"/>
  </w:num>
  <w:num w:numId="28" w16cid:durableId="1338075166">
    <w:abstractNumId w:val="1"/>
  </w:num>
  <w:num w:numId="29" w16cid:durableId="818748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6"/>
  </w:num>
  <w:num w:numId="31" w16cid:durableId="14074622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5"/>
  </w:num>
  <w:num w:numId="33" w16cid:durableId="1371149986">
    <w:abstractNumId w:val="32"/>
  </w:num>
  <w:num w:numId="34" w16cid:durableId="623847368">
    <w:abstractNumId w:val="6"/>
  </w:num>
  <w:num w:numId="35" w16cid:durableId="693768295">
    <w:abstractNumId w:val="2"/>
  </w:num>
  <w:num w:numId="36" w16cid:durableId="1524321140">
    <w:abstractNumId w:val="13"/>
  </w:num>
  <w:num w:numId="37" w16cid:durableId="1449815698">
    <w:abstractNumId w:val="14"/>
  </w:num>
  <w:num w:numId="38" w16cid:durableId="98915842">
    <w:abstractNumId w:val="18"/>
  </w:num>
  <w:num w:numId="39" w16cid:durableId="1071539143">
    <w:abstractNumId w:val="12"/>
  </w:num>
  <w:num w:numId="40" w16cid:durableId="1611743125">
    <w:abstractNumId w:val="42"/>
  </w:num>
  <w:num w:numId="41" w16cid:durableId="1044210528">
    <w:abstractNumId w:val="47"/>
  </w:num>
  <w:num w:numId="42" w16cid:durableId="1995991497">
    <w:abstractNumId w:val="30"/>
  </w:num>
  <w:num w:numId="43" w16cid:durableId="1630167987">
    <w:abstractNumId w:val="49"/>
  </w:num>
  <w:num w:numId="44" w16cid:durableId="1825003763">
    <w:abstractNumId w:val="7"/>
  </w:num>
  <w:num w:numId="45" w16cid:durableId="857430106">
    <w:abstractNumId w:val="23"/>
  </w:num>
  <w:num w:numId="46" w16cid:durableId="1962883007">
    <w:abstractNumId w:val="36"/>
  </w:num>
  <w:num w:numId="47" w16cid:durableId="1424959752">
    <w:abstractNumId w:val="20"/>
  </w:num>
  <w:num w:numId="48" w16cid:durableId="1224682852">
    <w:abstractNumId w:val="37"/>
  </w:num>
  <w:num w:numId="49" w16cid:durableId="286157295">
    <w:abstractNumId w:val="24"/>
  </w:num>
  <w:num w:numId="50" w16cid:durableId="700253096">
    <w:abstractNumId w:val="43"/>
  </w:num>
  <w:num w:numId="51" w16cid:durableId="927035574">
    <w:abstractNumId w:val="24"/>
  </w:num>
  <w:num w:numId="52" w16cid:durableId="912202010">
    <w:abstractNumId w:val="43"/>
  </w:num>
  <w:num w:numId="53" w16cid:durableId="1167134957">
    <w:abstractNumId w:val="4"/>
  </w:num>
  <w:num w:numId="54" w16cid:durableId="178545277">
    <w:abstractNumId w:val="43"/>
  </w:num>
  <w:num w:numId="55" w16cid:durableId="198249640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20"/>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1DE5"/>
    <w:rsid w:val="003E230A"/>
    <w:rsid w:val="003E2335"/>
    <w:rsid w:val="003E23F2"/>
    <w:rsid w:val="003E2CA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E4D"/>
    <w:rsid w:val="007D306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54F"/>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197</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65</cp:revision>
  <cp:lastPrinted>2008-01-30T22:09:00Z</cp:lastPrinted>
  <dcterms:created xsi:type="dcterms:W3CDTF">2024-08-01T07:22:00Z</dcterms:created>
  <dcterms:modified xsi:type="dcterms:W3CDTF">2024-08-09T08:23:00Z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